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FD3" w:rsidRDefault="00877FD3" w:rsidP="00C9159B"/>
    <w:p w:rsidR="00877FD3" w:rsidRDefault="00877FD3" w:rsidP="00C9159B">
      <w:pPr>
        <w:widowControl w:val="0"/>
        <w:autoSpaceDE w:val="0"/>
        <w:autoSpaceDN w:val="0"/>
        <w:adjustRightInd w:val="0"/>
        <w:jc w:val="center"/>
        <w:rPr>
          <w:rFonts w:cs="Arial"/>
          <w:b/>
          <w:bCs/>
          <w:sz w:val="28"/>
          <w:szCs w:val="28"/>
        </w:rPr>
      </w:pPr>
      <w:r w:rsidRPr="006C4B3E">
        <w:rPr>
          <w:rFonts w:cs="Arial"/>
          <w:b/>
          <w:bCs/>
          <w:sz w:val="28"/>
          <w:szCs w:val="28"/>
        </w:rPr>
        <w:t xml:space="preserve">Laboratory Information </w:t>
      </w:r>
      <w:r>
        <w:rPr>
          <w:rFonts w:cs="Arial"/>
          <w:b/>
          <w:bCs/>
          <w:sz w:val="28"/>
          <w:szCs w:val="28"/>
        </w:rPr>
        <w:t xml:space="preserve">Network Cymru </w:t>
      </w:r>
      <w:r w:rsidRPr="006C4B3E">
        <w:rPr>
          <w:rFonts w:cs="Arial"/>
          <w:b/>
          <w:bCs/>
          <w:sz w:val="28"/>
          <w:szCs w:val="28"/>
        </w:rPr>
        <w:t>Programme</w:t>
      </w:r>
    </w:p>
    <w:p w:rsidR="009D2938" w:rsidRPr="009D2938" w:rsidRDefault="009F59C5" w:rsidP="00C9159B">
      <w:pPr>
        <w:widowControl w:val="0"/>
        <w:autoSpaceDE w:val="0"/>
        <w:autoSpaceDN w:val="0"/>
        <w:adjustRightInd w:val="0"/>
        <w:jc w:val="center"/>
        <w:rPr>
          <w:rFonts w:cs="Arial"/>
          <w:b/>
          <w:bCs/>
          <w:sz w:val="28"/>
          <w:szCs w:val="28"/>
        </w:rPr>
      </w:pPr>
      <w:r>
        <w:rPr>
          <w:rFonts w:cs="Arial"/>
          <w:b/>
          <w:bCs/>
          <w:sz w:val="28"/>
          <w:szCs w:val="28"/>
        </w:rPr>
        <w:t>(LINC)</w:t>
      </w:r>
    </w:p>
    <w:p w:rsidR="009F59C5" w:rsidRDefault="009F59C5" w:rsidP="00C9159B">
      <w:pPr>
        <w:jc w:val="center"/>
        <w:rPr>
          <w:rFonts w:cs="Arial"/>
          <w:b/>
          <w:noProof/>
          <w:sz w:val="28"/>
          <w:szCs w:val="28"/>
        </w:rPr>
      </w:pPr>
    </w:p>
    <w:p w:rsidR="00877FD3" w:rsidRDefault="00CA092A" w:rsidP="00C9159B">
      <w:pPr>
        <w:jc w:val="center"/>
        <w:rPr>
          <w:rFonts w:cs="Arial"/>
          <w:b/>
          <w:noProof/>
          <w:sz w:val="28"/>
          <w:szCs w:val="28"/>
        </w:rPr>
      </w:pPr>
      <w:r>
        <w:rPr>
          <w:rFonts w:cs="Arial"/>
          <w:b/>
          <w:noProof/>
          <w:sz w:val="28"/>
          <w:szCs w:val="28"/>
        </w:rPr>
        <w:t>Vision Statement</w:t>
      </w:r>
    </w:p>
    <w:p w:rsidR="00877FD3" w:rsidRDefault="00877FD3" w:rsidP="00C9159B">
      <w:pPr>
        <w:rPr>
          <w:rFonts w:cs="Arial"/>
          <w:b/>
          <w:noProof/>
          <w:sz w:val="28"/>
          <w:szCs w:val="28"/>
        </w:rPr>
      </w:pPr>
    </w:p>
    <w:p w:rsidR="003A4817" w:rsidRDefault="00B8683D" w:rsidP="00C9159B">
      <w:pPr>
        <w:jc w:val="center"/>
        <w:rPr>
          <w:rFonts w:cs="Arial"/>
          <w:b/>
          <w:noProof/>
          <w:sz w:val="28"/>
          <w:szCs w:val="28"/>
        </w:rPr>
      </w:pPr>
      <w:r>
        <w:rPr>
          <w:rFonts w:cs="Arial"/>
          <w:b/>
          <w:noProof/>
          <w:sz w:val="28"/>
          <w:szCs w:val="28"/>
          <w:lang w:eastAsia="en-GB"/>
        </w:rPr>
        <w:drawing>
          <wp:inline distT="0" distB="0" distL="0" distR="0">
            <wp:extent cx="5325218" cy="52585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C Logo 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5325218" cy="5258534"/>
                    </a:xfrm>
                    <a:prstGeom prst="rect">
                      <a:avLst/>
                    </a:prstGeom>
                  </pic:spPr>
                </pic:pic>
              </a:graphicData>
            </a:graphic>
          </wp:inline>
        </w:drawing>
      </w:r>
    </w:p>
    <w:p w:rsidR="009D2938" w:rsidRDefault="009D2938" w:rsidP="00C9159B">
      <w:pPr>
        <w:rPr>
          <w:rFonts w:cs="Arial"/>
          <w:b/>
          <w:noProof/>
          <w:sz w:val="28"/>
          <w:szCs w:val="28"/>
        </w:rPr>
      </w:pPr>
    </w:p>
    <w:p w:rsidR="00CF76E7" w:rsidRDefault="00CF76E7" w:rsidP="00C9159B">
      <w:pPr>
        <w:sectPr w:rsidR="00CF76E7" w:rsidSect="0076430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7" w:footer="567" w:gutter="0"/>
          <w:cols w:space="708"/>
          <w:docGrid w:linePitch="360"/>
        </w:sectPr>
      </w:pPr>
    </w:p>
    <w:tbl>
      <w:tblPr>
        <w:tblW w:w="9546" w:type="dxa"/>
        <w:tblLook w:val="01E0" w:firstRow="1" w:lastRow="1" w:firstColumn="1" w:lastColumn="1" w:noHBand="0" w:noVBand="0"/>
      </w:tblPr>
      <w:tblGrid>
        <w:gridCol w:w="9546"/>
      </w:tblGrid>
      <w:tr w:rsidR="00877FD3" w:rsidTr="00034473">
        <w:tc>
          <w:tcPr>
            <w:tcW w:w="9546" w:type="dxa"/>
          </w:tcPr>
          <w:p w:rsidR="00877FD3" w:rsidRPr="00CB26E9" w:rsidRDefault="009C59B3" w:rsidP="00E37F78">
            <w:pPr>
              <w:rPr>
                <w:rFonts w:cs="Arial"/>
                <w:b/>
                <w:color w:val="1F4E79" w:themeColor="accent1" w:themeShade="80"/>
                <w:sz w:val="32"/>
                <w:szCs w:val="32"/>
              </w:rPr>
            </w:pPr>
            <w:r w:rsidRPr="00CB26E9">
              <w:rPr>
                <w:b/>
                <w:color w:val="1F4E79" w:themeColor="accent1" w:themeShade="80"/>
                <w:sz w:val="32"/>
                <w:szCs w:val="32"/>
              </w:rPr>
              <w:lastRenderedPageBreak/>
              <w:t>Document Control</w:t>
            </w:r>
          </w:p>
          <w:p w:rsidR="00877FD3" w:rsidRPr="00897CF1" w:rsidRDefault="00877FD3" w:rsidP="000A6275">
            <w:pPr>
              <w:rPr>
                <w:b/>
                <w:color w:val="1F4E79" w:themeColor="accent1" w:themeShade="80"/>
                <w:sz w:val="24"/>
                <w:szCs w:val="24"/>
              </w:rPr>
            </w:pPr>
            <w:r w:rsidRPr="00897CF1">
              <w:rPr>
                <w:b/>
                <w:color w:val="1F4E79" w:themeColor="accent1" w:themeShade="80"/>
                <w:sz w:val="24"/>
                <w:szCs w:val="24"/>
              </w:rPr>
              <w:t xml:space="preserve">Document </w:t>
            </w:r>
            <w:r w:rsidRPr="00CB26E9">
              <w:rPr>
                <w:b/>
                <w:color w:val="1F4E79" w:themeColor="accent1" w:themeShade="80"/>
                <w:sz w:val="24"/>
                <w:szCs w:val="24"/>
              </w:rPr>
              <w:t>Information</w:t>
            </w:r>
            <w:r w:rsidRPr="00897CF1">
              <w:rPr>
                <w:b/>
                <w:color w:val="1F4E79" w:themeColor="accent1" w:themeShade="8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2538"/>
              <w:gridCol w:w="6566"/>
            </w:tblGrid>
            <w:tr w:rsidR="00877FD3" w:rsidRPr="00A76B7E" w:rsidTr="00897CF1">
              <w:tc>
                <w:tcPr>
                  <w:tcW w:w="2538" w:type="dxa"/>
                  <w:shd w:val="clear" w:color="auto" w:fill="9CC2E5" w:themeFill="accent1" w:themeFillTint="99"/>
                  <w:vAlign w:val="center"/>
                </w:tcPr>
                <w:p w:rsidR="00877FD3" w:rsidRPr="009C59B3" w:rsidRDefault="00877FD3" w:rsidP="00C9159B">
                  <w:pPr>
                    <w:pStyle w:val="NoSpacing"/>
                    <w:rPr>
                      <w:rFonts w:cs="Arial"/>
                      <w:b/>
                    </w:rPr>
                  </w:pPr>
                  <w:r w:rsidRPr="009C59B3">
                    <w:rPr>
                      <w:rFonts w:cs="Arial"/>
                      <w:b/>
                    </w:rPr>
                    <w:t>Document Name:</w:t>
                  </w:r>
                </w:p>
              </w:tc>
              <w:tc>
                <w:tcPr>
                  <w:tcW w:w="6566" w:type="dxa"/>
                  <w:vAlign w:val="center"/>
                </w:tcPr>
                <w:p w:rsidR="00877FD3" w:rsidRPr="00A76B7E" w:rsidRDefault="00CA092A" w:rsidP="00C9159B">
                  <w:pPr>
                    <w:pStyle w:val="NoSpacing"/>
                    <w:rPr>
                      <w:rFonts w:cs="Arial"/>
                    </w:rPr>
                  </w:pPr>
                  <w:r>
                    <w:rPr>
                      <w:rFonts w:cs="Arial"/>
                      <w:noProof/>
                    </w:rPr>
                    <w:t>Vision Statement</w:t>
                  </w:r>
                  <w:r w:rsidR="00A3253B">
                    <w:rPr>
                      <w:rFonts w:cs="Arial"/>
                      <w:noProof/>
                    </w:rPr>
                    <w:t xml:space="preserve"> </w:t>
                  </w:r>
                </w:p>
              </w:tc>
            </w:tr>
            <w:tr w:rsidR="00877FD3" w:rsidRPr="00A76B7E" w:rsidTr="00897CF1">
              <w:tc>
                <w:tcPr>
                  <w:tcW w:w="2538" w:type="dxa"/>
                  <w:shd w:val="clear" w:color="auto" w:fill="9CC2E5" w:themeFill="accent1" w:themeFillTint="99"/>
                  <w:vAlign w:val="center"/>
                </w:tcPr>
                <w:p w:rsidR="00877FD3" w:rsidRPr="009C59B3" w:rsidRDefault="00877FD3" w:rsidP="00C9159B">
                  <w:pPr>
                    <w:pStyle w:val="NoSpacing"/>
                    <w:rPr>
                      <w:rFonts w:cs="Arial"/>
                      <w:b/>
                    </w:rPr>
                  </w:pPr>
                  <w:r w:rsidRPr="009C59B3">
                    <w:rPr>
                      <w:rFonts w:cs="Arial"/>
                      <w:b/>
                    </w:rPr>
                    <w:t>Version:</w:t>
                  </w:r>
                </w:p>
              </w:tc>
              <w:tc>
                <w:tcPr>
                  <w:tcW w:w="6566" w:type="dxa"/>
                  <w:vAlign w:val="center"/>
                </w:tcPr>
                <w:p w:rsidR="00877FD3" w:rsidRPr="00A76B7E" w:rsidRDefault="000C3A3D" w:rsidP="003929F1">
                  <w:pPr>
                    <w:pStyle w:val="NoSpacing"/>
                    <w:rPr>
                      <w:rFonts w:cs="Arial"/>
                    </w:rPr>
                  </w:pPr>
                  <w:r>
                    <w:rPr>
                      <w:rFonts w:cs="Arial"/>
                    </w:rPr>
                    <w:t>1.0</w:t>
                  </w:r>
                </w:p>
              </w:tc>
            </w:tr>
            <w:tr w:rsidR="00877FD3" w:rsidRPr="00A76B7E" w:rsidTr="00897CF1">
              <w:tc>
                <w:tcPr>
                  <w:tcW w:w="2538" w:type="dxa"/>
                  <w:shd w:val="clear" w:color="auto" w:fill="9CC2E5" w:themeFill="accent1" w:themeFillTint="99"/>
                  <w:vAlign w:val="center"/>
                </w:tcPr>
                <w:p w:rsidR="00877FD3" w:rsidRPr="009C59B3" w:rsidRDefault="00877FD3" w:rsidP="00C9159B">
                  <w:pPr>
                    <w:pStyle w:val="NoSpacing"/>
                    <w:rPr>
                      <w:rFonts w:cs="Arial"/>
                      <w:b/>
                    </w:rPr>
                  </w:pPr>
                  <w:r w:rsidRPr="009C59B3">
                    <w:rPr>
                      <w:rFonts w:cs="Arial"/>
                      <w:b/>
                    </w:rPr>
                    <w:t>Date</w:t>
                  </w:r>
                  <w:r w:rsidR="00114E27">
                    <w:rPr>
                      <w:rFonts w:cs="Arial"/>
                      <w:b/>
                    </w:rPr>
                    <w:t xml:space="preserve"> Issued</w:t>
                  </w:r>
                  <w:r w:rsidRPr="009C59B3">
                    <w:rPr>
                      <w:rFonts w:cs="Arial"/>
                      <w:b/>
                    </w:rPr>
                    <w:t>:</w:t>
                  </w:r>
                </w:p>
              </w:tc>
              <w:tc>
                <w:tcPr>
                  <w:tcW w:w="6566" w:type="dxa"/>
                  <w:vAlign w:val="center"/>
                </w:tcPr>
                <w:p w:rsidR="00877FD3" w:rsidRPr="00A76B7E" w:rsidRDefault="004E7BA7" w:rsidP="00C9159B">
                  <w:pPr>
                    <w:pStyle w:val="NoSpacing"/>
                    <w:rPr>
                      <w:rFonts w:cs="Arial"/>
                    </w:rPr>
                  </w:pPr>
                  <w:r>
                    <w:rPr>
                      <w:rFonts w:cs="Arial"/>
                    </w:rPr>
                    <w:t>10 February 2020</w:t>
                  </w:r>
                </w:p>
              </w:tc>
            </w:tr>
            <w:tr w:rsidR="00877FD3" w:rsidRPr="00A76B7E" w:rsidTr="00897CF1">
              <w:tc>
                <w:tcPr>
                  <w:tcW w:w="2538" w:type="dxa"/>
                  <w:shd w:val="clear" w:color="auto" w:fill="9CC2E5" w:themeFill="accent1" w:themeFillTint="99"/>
                  <w:vAlign w:val="center"/>
                </w:tcPr>
                <w:p w:rsidR="00877FD3" w:rsidRPr="009C59B3" w:rsidRDefault="00877FD3" w:rsidP="00C9159B">
                  <w:pPr>
                    <w:pStyle w:val="NoSpacing"/>
                    <w:rPr>
                      <w:rFonts w:cs="Arial"/>
                      <w:b/>
                    </w:rPr>
                  </w:pPr>
                  <w:r w:rsidRPr="009C59B3">
                    <w:rPr>
                      <w:rFonts w:cs="Arial"/>
                      <w:b/>
                    </w:rPr>
                    <w:t>Status:</w:t>
                  </w:r>
                </w:p>
              </w:tc>
              <w:tc>
                <w:tcPr>
                  <w:tcW w:w="6566" w:type="dxa"/>
                  <w:vAlign w:val="center"/>
                </w:tcPr>
                <w:p w:rsidR="00877FD3" w:rsidRPr="00A76B7E" w:rsidRDefault="009D2938" w:rsidP="00CA092A">
                  <w:pPr>
                    <w:pStyle w:val="NoSpacing"/>
                    <w:rPr>
                      <w:rFonts w:cs="Arial"/>
                    </w:rPr>
                  </w:pPr>
                  <w:r>
                    <w:rPr>
                      <w:rFonts w:cs="Arial"/>
                    </w:rPr>
                    <w:t>Draft</w:t>
                  </w:r>
                  <w:r w:rsidR="000042CE">
                    <w:rPr>
                      <w:rFonts w:cs="Arial"/>
                    </w:rPr>
                    <w:t xml:space="preserve"> </w:t>
                  </w:r>
                </w:p>
              </w:tc>
            </w:tr>
            <w:tr w:rsidR="00877FD3" w:rsidRPr="00A76B7E" w:rsidTr="00897CF1">
              <w:tc>
                <w:tcPr>
                  <w:tcW w:w="2538" w:type="dxa"/>
                  <w:shd w:val="clear" w:color="auto" w:fill="9CC2E5" w:themeFill="accent1" w:themeFillTint="99"/>
                  <w:vAlign w:val="center"/>
                </w:tcPr>
                <w:p w:rsidR="00877FD3" w:rsidRPr="009C59B3" w:rsidRDefault="00877FD3" w:rsidP="00C9159B">
                  <w:pPr>
                    <w:pStyle w:val="NoSpacing"/>
                    <w:rPr>
                      <w:rFonts w:cs="Arial"/>
                      <w:b/>
                    </w:rPr>
                  </w:pPr>
                  <w:r w:rsidRPr="009C59B3">
                    <w:rPr>
                      <w:rFonts w:cs="Arial"/>
                      <w:b/>
                    </w:rPr>
                    <w:t>Document Owner:</w:t>
                  </w:r>
                </w:p>
              </w:tc>
              <w:tc>
                <w:tcPr>
                  <w:tcW w:w="6566" w:type="dxa"/>
                  <w:vAlign w:val="center"/>
                </w:tcPr>
                <w:p w:rsidR="00877FD3" w:rsidRPr="00A76B7E" w:rsidRDefault="00CA092A" w:rsidP="00C9159B">
                  <w:pPr>
                    <w:pStyle w:val="NoSpacing"/>
                    <w:rPr>
                      <w:rFonts w:cs="Arial"/>
                    </w:rPr>
                  </w:pPr>
                  <w:r>
                    <w:rPr>
                      <w:rFonts w:cs="Arial"/>
                    </w:rPr>
                    <w:t>Adrian Thomas</w:t>
                  </w:r>
                </w:p>
              </w:tc>
            </w:tr>
            <w:tr w:rsidR="00A16F3B" w:rsidRPr="00A76B7E" w:rsidTr="00897CF1">
              <w:tc>
                <w:tcPr>
                  <w:tcW w:w="2538" w:type="dxa"/>
                  <w:shd w:val="clear" w:color="auto" w:fill="9CC2E5" w:themeFill="accent1" w:themeFillTint="99"/>
                  <w:vAlign w:val="center"/>
                </w:tcPr>
                <w:p w:rsidR="00A16F3B" w:rsidRPr="009C59B3" w:rsidRDefault="00A16F3B" w:rsidP="00F07DB5">
                  <w:pPr>
                    <w:pStyle w:val="NoSpacing"/>
                    <w:rPr>
                      <w:rFonts w:cs="Arial"/>
                      <w:b/>
                    </w:rPr>
                  </w:pPr>
                  <w:r w:rsidRPr="009C59B3">
                    <w:rPr>
                      <w:rFonts w:cs="Arial"/>
                      <w:b/>
                    </w:rPr>
                    <w:t xml:space="preserve">Document Author: </w:t>
                  </w:r>
                </w:p>
              </w:tc>
              <w:tc>
                <w:tcPr>
                  <w:tcW w:w="6566" w:type="dxa"/>
                  <w:vAlign w:val="center"/>
                </w:tcPr>
                <w:p w:rsidR="00A16F3B" w:rsidRPr="00A76B7E" w:rsidRDefault="00CA092A" w:rsidP="00F07DB5">
                  <w:pPr>
                    <w:pStyle w:val="NoSpacing"/>
                    <w:rPr>
                      <w:rFonts w:cs="Arial"/>
                    </w:rPr>
                  </w:pPr>
                  <w:r>
                    <w:rPr>
                      <w:rFonts w:cs="Arial"/>
                    </w:rPr>
                    <w:t>Judith Bates</w:t>
                  </w:r>
                </w:p>
              </w:tc>
            </w:tr>
            <w:tr w:rsidR="00CA7A5D" w:rsidRPr="00A76B7E" w:rsidTr="00897CF1">
              <w:tc>
                <w:tcPr>
                  <w:tcW w:w="2538" w:type="dxa"/>
                  <w:shd w:val="clear" w:color="auto" w:fill="9CC2E5" w:themeFill="accent1" w:themeFillTint="99"/>
                  <w:vAlign w:val="center"/>
                </w:tcPr>
                <w:p w:rsidR="00CA7A5D" w:rsidRPr="009C59B3" w:rsidRDefault="00087E58" w:rsidP="00C9159B">
                  <w:pPr>
                    <w:pStyle w:val="NoSpacing"/>
                    <w:rPr>
                      <w:rFonts w:cs="Arial"/>
                      <w:b/>
                    </w:rPr>
                  </w:pPr>
                  <w:r>
                    <w:rPr>
                      <w:rFonts w:cs="Arial"/>
                      <w:b/>
                    </w:rPr>
                    <w:t>Contri</w:t>
                  </w:r>
                  <w:r w:rsidR="00A16F3B">
                    <w:rPr>
                      <w:rFonts w:cs="Arial"/>
                      <w:b/>
                    </w:rPr>
                    <w:t>butor(s)</w:t>
                  </w:r>
                  <w:r w:rsidR="00CA7A5D" w:rsidRPr="009C59B3">
                    <w:rPr>
                      <w:rFonts w:cs="Arial"/>
                      <w:b/>
                    </w:rPr>
                    <w:t xml:space="preserve">: </w:t>
                  </w:r>
                </w:p>
              </w:tc>
              <w:tc>
                <w:tcPr>
                  <w:tcW w:w="6566" w:type="dxa"/>
                  <w:vAlign w:val="center"/>
                </w:tcPr>
                <w:p w:rsidR="00A3253B" w:rsidRPr="00A76B7E" w:rsidRDefault="00A3253B" w:rsidP="00C9159B">
                  <w:pPr>
                    <w:pStyle w:val="NoSpacing"/>
                    <w:rPr>
                      <w:rFonts w:cs="Arial"/>
                    </w:rPr>
                  </w:pPr>
                </w:p>
              </w:tc>
            </w:tr>
          </w:tbl>
          <w:p w:rsidR="00877FD3" w:rsidRPr="00897CF1" w:rsidRDefault="00877FD3" w:rsidP="000A6275">
            <w:pPr>
              <w:rPr>
                <w:b/>
                <w:color w:val="1F4E79" w:themeColor="accent1" w:themeShade="80"/>
                <w:sz w:val="24"/>
                <w:szCs w:val="24"/>
              </w:rPr>
            </w:pPr>
            <w:r w:rsidRPr="00897CF1">
              <w:rPr>
                <w:b/>
                <w:color w:val="1F4E79" w:themeColor="accent1" w:themeShade="80"/>
                <w:sz w:val="24"/>
                <w:szCs w:val="24"/>
              </w:rPr>
              <w:t>Document History:</w:t>
            </w:r>
          </w:p>
          <w:tbl>
            <w:tblPr>
              <w:tblW w:w="9072"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2066"/>
              <w:gridCol w:w="1153"/>
              <w:gridCol w:w="1115"/>
              <w:gridCol w:w="1535"/>
              <w:gridCol w:w="3203"/>
            </w:tblGrid>
            <w:tr w:rsidR="009D2938" w:rsidRPr="00A76B7E" w:rsidTr="00AA1E5F">
              <w:tc>
                <w:tcPr>
                  <w:tcW w:w="2087" w:type="dxa"/>
                  <w:shd w:val="clear" w:color="auto" w:fill="2E74B5" w:themeFill="accent1" w:themeFillShade="BF"/>
                </w:tcPr>
                <w:p w:rsidR="00877FD3" w:rsidRPr="00296F76" w:rsidRDefault="00877FD3" w:rsidP="004B725A">
                  <w:pPr>
                    <w:pStyle w:val="NoSpacing"/>
                    <w:jc w:val="center"/>
                    <w:rPr>
                      <w:rFonts w:cs="Arial"/>
                      <w:b/>
                      <w:color w:val="FFFFFF" w:themeColor="background1"/>
                    </w:rPr>
                  </w:pPr>
                  <w:r w:rsidRPr="00296F76">
                    <w:rPr>
                      <w:rFonts w:cs="Arial"/>
                      <w:b/>
                      <w:color w:val="FFFFFF" w:themeColor="background1"/>
                    </w:rPr>
                    <w:t>Amended by</w:t>
                  </w:r>
                </w:p>
              </w:tc>
              <w:tc>
                <w:tcPr>
                  <w:tcW w:w="1153" w:type="dxa"/>
                  <w:shd w:val="clear" w:color="auto" w:fill="2E74B5" w:themeFill="accent1" w:themeFillShade="BF"/>
                </w:tcPr>
                <w:p w:rsidR="00877FD3" w:rsidRPr="00296F76" w:rsidRDefault="00877FD3" w:rsidP="00537246">
                  <w:pPr>
                    <w:pStyle w:val="NoSpacing"/>
                    <w:jc w:val="center"/>
                    <w:rPr>
                      <w:rFonts w:cs="Arial"/>
                      <w:b/>
                      <w:color w:val="FFFFFF" w:themeColor="background1"/>
                    </w:rPr>
                  </w:pPr>
                  <w:r w:rsidRPr="00296F76">
                    <w:rPr>
                      <w:rFonts w:cs="Arial"/>
                      <w:b/>
                      <w:color w:val="FFFFFF" w:themeColor="background1"/>
                    </w:rPr>
                    <w:t>Version</w:t>
                  </w:r>
                </w:p>
              </w:tc>
              <w:tc>
                <w:tcPr>
                  <w:tcW w:w="1118" w:type="dxa"/>
                  <w:shd w:val="clear" w:color="auto" w:fill="2E74B5" w:themeFill="accent1" w:themeFillShade="BF"/>
                </w:tcPr>
                <w:p w:rsidR="00877FD3" w:rsidRPr="00296F76" w:rsidRDefault="00877FD3" w:rsidP="00537246">
                  <w:pPr>
                    <w:pStyle w:val="NoSpacing"/>
                    <w:jc w:val="center"/>
                    <w:rPr>
                      <w:rFonts w:cs="Arial"/>
                      <w:b/>
                      <w:color w:val="FFFFFF" w:themeColor="background1"/>
                    </w:rPr>
                  </w:pPr>
                  <w:r w:rsidRPr="00296F76">
                    <w:rPr>
                      <w:rFonts w:cs="Arial"/>
                      <w:b/>
                      <w:color w:val="FFFFFF" w:themeColor="background1"/>
                    </w:rPr>
                    <w:t>Status</w:t>
                  </w:r>
                </w:p>
              </w:tc>
              <w:tc>
                <w:tcPr>
                  <w:tcW w:w="1454" w:type="dxa"/>
                  <w:shd w:val="clear" w:color="auto" w:fill="2E74B5" w:themeFill="accent1" w:themeFillShade="BF"/>
                </w:tcPr>
                <w:p w:rsidR="00877FD3" w:rsidRPr="00296F76" w:rsidRDefault="00877FD3" w:rsidP="00537246">
                  <w:pPr>
                    <w:pStyle w:val="NoSpacing"/>
                    <w:jc w:val="center"/>
                    <w:rPr>
                      <w:rFonts w:cs="Arial"/>
                      <w:b/>
                      <w:color w:val="FFFFFF" w:themeColor="background1"/>
                    </w:rPr>
                  </w:pPr>
                  <w:r w:rsidRPr="00296F76">
                    <w:rPr>
                      <w:rFonts w:cs="Arial"/>
                      <w:b/>
                      <w:color w:val="FFFFFF" w:themeColor="background1"/>
                    </w:rPr>
                    <w:t>Date</w:t>
                  </w:r>
                </w:p>
              </w:tc>
              <w:tc>
                <w:tcPr>
                  <w:tcW w:w="3260" w:type="dxa"/>
                  <w:shd w:val="clear" w:color="auto" w:fill="2E74B5" w:themeFill="accent1" w:themeFillShade="BF"/>
                </w:tcPr>
                <w:p w:rsidR="00877FD3" w:rsidRPr="00296F76" w:rsidRDefault="00877FD3" w:rsidP="004B725A">
                  <w:pPr>
                    <w:pStyle w:val="NoSpacing"/>
                    <w:jc w:val="center"/>
                    <w:rPr>
                      <w:rFonts w:cs="Arial"/>
                      <w:b/>
                      <w:color w:val="FFFFFF" w:themeColor="background1"/>
                    </w:rPr>
                  </w:pPr>
                  <w:r w:rsidRPr="00296F76">
                    <w:rPr>
                      <w:rFonts w:cs="Arial"/>
                      <w:b/>
                      <w:color w:val="FFFFFF" w:themeColor="background1"/>
                    </w:rPr>
                    <w:t>Purpose of Change</w:t>
                  </w:r>
                </w:p>
              </w:tc>
            </w:tr>
            <w:tr w:rsidR="009D2938" w:rsidRPr="00057578" w:rsidTr="00A736D4">
              <w:tc>
                <w:tcPr>
                  <w:tcW w:w="2087" w:type="dxa"/>
                </w:tcPr>
                <w:p w:rsidR="00877FD3" w:rsidRPr="009D2938" w:rsidRDefault="00CA092A" w:rsidP="00634796">
                  <w:pPr>
                    <w:pStyle w:val="NoSpacing"/>
                    <w:rPr>
                      <w:rFonts w:cs="Arial"/>
                    </w:rPr>
                  </w:pPr>
                  <w:r>
                    <w:rPr>
                      <w:rFonts w:cs="Arial"/>
                    </w:rPr>
                    <w:t>Judith Bates</w:t>
                  </w:r>
                </w:p>
              </w:tc>
              <w:tc>
                <w:tcPr>
                  <w:tcW w:w="1153" w:type="dxa"/>
                </w:tcPr>
                <w:p w:rsidR="00877FD3" w:rsidRPr="009D2938" w:rsidRDefault="00CA092A" w:rsidP="00537246">
                  <w:pPr>
                    <w:pStyle w:val="NoSpacing"/>
                    <w:jc w:val="center"/>
                    <w:rPr>
                      <w:rFonts w:cs="Arial"/>
                    </w:rPr>
                  </w:pPr>
                  <w:r>
                    <w:rPr>
                      <w:rFonts w:cs="Arial"/>
                    </w:rPr>
                    <w:t>0.1</w:t>
                  </w:r>
                </w:p>
              </w:tc>
              <w:tc>
                <w:tcPr>
                  <w:tcW w:w="1118" w:type="dxa"/>
                </w:tcPr>
                <w:p w:rsidR="00877FD3" w:rsidRPr="009D2938" w:rsidRDefault="00CA092A" w:rsidP="00537246">
                  <w:pPr>
                    <w:pStyle w:val="NoSpacing"/>
                    <w:jc w:val="center"/>
                    <w:rPr>
                      <w:rFonts w:cs="Arial"/>
                    </w:rPr>
                  </w:pPr>
                  <w:r>
                    <w:rPr>
                      <w:rFonts w:cs="Arial"/>
                    </w:rPr>
                    <w:t>Draft</w:t>
                  </w:r>
                </w:p>
              </w:tc>
              <w:tc>
                <w:tcPr>
                  <w:tcW w:w="1454" w:type="dxa"/>
                </w:tcPr>
                <w:p w:rsidR="00877FD3" w:rsidRPr="009D2938" w:rsidRDefault="004E7BA7" w:rsidP="004E7BA7">
                  <w:pPr>
                    <w:pStyle w:val="NoSpacing"/>
                    <w:jc w:val="center"/>
                    <w:rPr>
                      <w:rFonts w:cs="Arial"/>
                    </w:rPr>
                  </w:pPr>
                  <w:r>
                    <w:rPr>
                      <w:rFonts w:cs="Arial"/>
                    </w:rPr>
                    <w:t>19</w:t>
                  </w:r>
                  <w:r w:rsidR="001929AA">
                    <w:rPr>
                      <w:rFonts w:cs="Arial"/>
                    </w:rPr>
                    <w:t>-Jan-</w:t>
                  </w:r>
                  <w:r>
                    <w:rPr>
                      <w:rFonts w:cs="Arial"/>
                    </w:rPr>
                    <w:t>20</w:t>
                  </w:r>
                </w:p>
              </w:tc>
              <w:tc>
                <w:tcPr>
                  <w:tcW w:w="3260" w:type="dxa"/>
                </w:tcPr>
                <w:p w:rsidR="00877FD3" w:rsidRPr="009D2938" w:rsidRDefault="00CA092A" w:rsidP="00634796">
                  <w:pPr>
                    <w:pStyle w:val="NoSpacing"/>
                    <w:rPr>
                      <w:rFonts w:cs="Arial"/>
                    </w:rPr>
                  </w:pPr>
                  <w:r>
                    <w:rPr>
                      <w:rFonts w:cs="Arial"/>
                    </w:rPr>
                    <w:t>Create document</w:t>
                  </w:r>
                </w:p>
              </w:tc>
            </w:tr>
            <w:tr w:rsidR="00881988" w:rsidRPr="00057578" w:rsidTr="00A736D4">
              <w:tc>
                <w:tcPr>
                  <w:tcW w:w="2087" w:type="dxa"/>
                </w:tcPr>
                <w:p w:rsidR="00881988" w:rsidRPr="009D2938" w:rsidRDefault="004E7BA7" w:rsidP="00634796">
                  <w:pPr>
                    <w:pStyle w:val="NoSpacing"/>
                    <w:rPr>
                      <w:rFonts w:cs="Arial"/>
                    </w:rPr>
                  </w:pPr>
                  <w:r>
                    <w:rPr>
                      <w:rFonts w:cs="Arial"/>
                    </w:rPr>
                    <w:t>Judith Bates</w:t>
                  </w:r>
                </w:p>
              </w:tc>
              <w:tc>
                <w:tcPr>
                  <w:tcW w:w="1153" w:type="dxa"/>
                </w:tcPr>
                <w:p w:rsidR="00881988" w:rsidRPr="009D2938" w:rsidRDefault="004E7BA7" w:rsidP="00537246">
                  <w:pPr>
                    <w:pStyle w:val="NoSpacing"/>
                    <w:jc w:val="center"/>
                    <w:rPr>
                      <w:rFonts w:cs="Arial"/>
                    </w:rPr>
                  </w:pPr>
                  <w:r>
                    <w:rPr>
                      <w:rFonts w:cs="Arial"/>
                    </w:rPr>
                    <w:t>0.2</w:t>
                  </w:r>
                </w:p>
              </w:tc>
              <w:tc>
                <w:tcPr>
                  <w:tcW w:w="1118" w:type="dxa"/>
                </w:tcPr>
                <w:p w:rsidR="00881988" w:rsidRPr="009D2938" w:rsidRDefault="004E7BA7" w:rsidP="00537246">
                  <w:pPr>
                    <w:pStyle w:val="NoSpacing"/>
                    <w:jc w:val="center"/>
                    <w:rPr>
                      <w:rFonts w:cs="Arial"/>
                    </w:rPr>
                  </w:pPr>
                  <w:r>
                    <w:rPr>
                      <w:rFonts w:cs="Arial"/>
                    </w:rPr>
                    <w:t>Draft</w:t>
                  </w:r>
                </w:p>
              </w:tc>
              <w:tc>
                <w:tcPr>
                  <w:tcW w:w="1454" w:type="dxa"/>
                </w:tcPr>
                <w:p w:rsidR="00881988" w:rsidRPr="009D2938" w:rsidRDefault="004E7BA7" w:rsidP="00537246">
                  <w:pPr>
                    <w:pStyle w:val="NoSpacing"/>
                    <w:jc w:val="center"/>
                    <w:rPr>
                      <w:rFonts w:cs="Arial"/>
                    </w:rPr>
                  </w:pPr>
                  <w:r>
                    <w:rPr>
                      <w:rFonts w:cs="Arial"/>
                    </w:rPr>
                    <w:t>10-Feb-20</w:t>
                  </w:r>
                </w:p>
              </w:tc>
              <w:tc>
                <w:tcPr>
                  <w:tcW w:w="3260" w:type="dxa"/>
                </w:tcPr>
                <w:p w:rsidR="00881988" w:rsidRPr="009D2938" w:rsidRDefault="004E7BA7" w:rsidP="00634796">
                  <w:pPr>
                    <w:pStyle w:val="NoSpacing"/>
                    <w:rPr>
                      <w:rFonts w:cs="Arial"/>
                    </w:rPr>
                  </w:pPr>
                  <w:r>
                    <w:rPr>
                      <w:rFonts w:cs="Arial"/>
                    </w:rPr>
                    <w:t>LDA comments</w:t>
                  </w:r>
                </w:p>
              </w:tc>
            </w:tr>
            <w:tr w:rsidR="00881988" w:rsidRPr="00057578" w:rsidTr="00A736D4">
              <w:tc>
                <w:tcPr>
                  <w:tcW w:w="2087" w:type="dxa"/>
                </w:tcPr>
                <w:p w:rsidR="00881988" w:rsidRPr="009D2938" w:rsidRDefault="000C3A3D" w:rsidP="00634796">
                  <w:pPr>
                    <w:pStyle w:val="NoSpacing"/>
                    <w:rPr>
                      <w:rFonts w:cs="Arial"/>
                    </w:rPr>
                  </w:pPr>
                  <w:r>
                    <w:rPr>
                      <w:rFonts w:cs="Arial"/>
                    </w:rPr>
                    <w:t>Sam Stephens</w:t>
                  </w:r>
                </w:p>
              </w:tc>
              <w:tc>
                <w:tcPr>
                  <w:tcW w:w="1153" w:type="dxa"/>
                </w:tcPr>
                <w:p w:rsidR="00881988" w:rsidRPr="009D2938" w:rsidRDefault="000C3A3D" w:rsidP="00537246">
                  <w:pPr>
                    <w:pStyle w:val="NoSpacing"/>
                    <w:jc w:val="center"/>
                    <w:rPr>
                      <w:rFonts w:cs="Arial"/>
                    </w:rPr>
                  </w:pPr>
                  <w:r>
                    <w:rPr>
                      <w:rFonts w:cs="Arial"/>
                    </w:rPr>
                    <w:t>1.0</w:t>
                  </w:r>
                </w:p>
              </w:tc>
              <w:tc>
                <w:tcPr>
                  <w:tcW w:w="1118" w:type="dxa"/>
                </w:tcPr>
                <w:p w:rsidR="00881988" w:rsidRPr="009D2938" w:rsidRDefault="000C3A3D" w:rsidP="00537246">
                  <w:pPr>
                    <w:pStyle w:val="NoSpacing"/>
                    <w:jc w:val="center"/>
                    <w:rPr>
                      <w:rFonts w:cs="Arial"/>
                    </w:rPr>
                  </w:pPr>
                  <w:r>
                    <w:rPr>
                      <w:rFonts w:cs="Arial"/>
                    </w:rPr>
                    <w:t>Final</w:t>
                  </w:r>
                </w:p>
              </w:tc>
              <w:tc>
                <w:tcPr>
                  <w:tcW w:w="1454" w:type="dxa"/>
                </w:tcPr>
                <w:p w:rsidR="00881988" w:rsidRPr="009D2938" w:rsidRDefault="000C3A3D" w:rsidP="00537246">
                  <w:pPr>
                    <w:pStyle w:val="NoSpacing"/>
                    <w:jc w:val="center"/>
                    <w:rPr>
                      <w:rFonts w:cs="Arial"/>
                    </w:rPr>
                  </w:pPr>
                  <w:r>
                    <w:rPr>
                      <w:rFonts w:cs="Arial"/>
                    </w:rPr>
                    <w:t>18/02/2021</w:t>
                  </w:r>
                </w:p>
              </w:tc>
              <w:tc>
                <w:tcPr>
                  <w:tcW w:w="3260" w:type="dxa"/>
                </w:tcPr>
                <w:p w:rsidR="00881988" w:rsidRPr="009D2938" w:rsidRDefault="000C3A3D" w:rsidP="00634796">
                  <w:pPr>
                    <w:pStyle w:val="NoSpacing"/>
                    <w:rPr>
                      <w:rFonts w:cs="Arial"/>
                    </w:rPr>
                  </w:pPr>
                  <w:r>
                    <w:rPr>
                      <w:rFonts w:cs="Arial"/>
                    </w:rPr>
                    <w:t>Final version</w:t>
                  </w:r>
                </w:p>
              </w:tc>
            </w:tr>
            <w:tr w:rsidR="00881988" w:rsidRPr="00057578" w:rsidTr="00A736D4">
              <w:tc>
                <w:tcPr>
                  <w:tcW w:w="2087" w:type="dxa"/>
                </w:tcPr>
                <w:p w:rsidR="00881988" w:rsidRPr="009D2938" w:rsidRDefault="00881988" w:rsidP="00634796">
                  <w:pPr>
                    <w:pStyle w:val="NoSpacing"/>
                    <w:rPr>
                      <w:rFonts w:cs="Arial"/>
                    </w:rPr>
                  </w:pPr>
                </w:p>
              </w:tc>
              <w:tc>
                <w:tcPr>
                  <w:tcW w:w="1153" w:type="dxa"/>
                </w:tcPr>
                <w:p w:rsidR="00881988" w:rsidRPr="009D2938" w:rsidRDefault="00881988" w:rsidP="00537246">
                  <w:pPr>
                    <w:pStyle w:val="NoSpacing"/>
                    <w:jc w:val="center"/>
                    <w:rPr>
                      <w:rFonts w:cs="Arial"/>
                    </w:rPr>
                  </w:pPr>
                </w:p>
              </w:tc>
              <w:tc>
                <w:tcPr>
                  <w:tcW w:w="1118" w:type="dxa"/>
                </w:tcPr>
                <w:p w:rsidR="00881988" w:rsidRPr="009D2938" w:rsidRDefault="00881988" w:rsidP="00537246">
                  <w:pPr>
                    <w:pStyle w:val="NoSpacing"/>
                    <w:jc w:val="center"/>
                    <w:rPr>
                      <w:rFonts w:cs="Arial"/>
                    </w:rPr>
                  </w:pPr>
                </w:p>
              </w:tc>
              <w:tc>
                <w:tcPr>
                  <w:tcW w:w="1454" w:type="dxa"/>
                </w:tcPr>
                <w:p w:rsidR="00881988" w:rsidRPr="009D2938" w:rsidRDefault="00881988" w:rsidP="00537246">
                  <w:pPr>
                    <w:pStyle w:val="NoSpacing"/>
                    <w:jc w:val="center"/>
                    <w:rPr>
                      <w:rFonts w:cs="Arial"/>
                    </w:rPr>
                  </w:pPr>
                </w:p>
              </w:tc>
              <w:tc>
                <w:tcPr>
                  <w:tcW w:w="3260" w:type="dxa"/>
                </w:tcPr>
                <w:p w:rsidR="00881988" w:rsidRPr="009D2938" w:rsidRDefault="00881988" w:rsidP="00634796">
                  <w:pPr>
                    <w:pStyle w:val="NoSpacing"/>
                    <w:rPr>
                      <w:rFonts w:cs="Arial"/>
                    </w:rPr>
                  </w:pPr>
                </w:p>
              </w:tc>
            </w:tr>
            <w:tr w:rsidR="00881988" w:rsidRPr="00057578" w:rsidTr="00A736D4">
              <w:tc>
                <w:tcPr>
                  <w:tcW w:w="2087" w:type="dxa"/>
                </w:tcPr>
                <w:p w:rsidR="00881988" w:rsidRPr="009D2938" w:rsidRDefault="00881988" w:rsidP="00634796">
                  <w:pPr>
                    <w:pStyle w:val="NoSpacing"/>
                    <w:rPr>
                      <w:rFonts w:cs="Arial"/>
                    </w:rPr>
                  </w:pPr>
                </w:p>
              </w:tc>
              <w:tc>
                <w:tcPr>
                  <w:tcW w:w="1153" w:type="dxa"/>
                </w:tcPr>
                <w:p w:rsidR="00881988" w:rsidRPr="009D2938" w:rsidRDefault="00881988" w:rsidP="00537246">
                  <w:pPr>
                    <w:pStyle w:val="NoSpacing"/>
                    <w:jc w:val="center"/>
                    <w:rPr>
                      <w:rFonts w:cs="Arial"/>
                    </w:rPr>
                  </w:pPr>
                </w:p>
              </w:tc>
              <w:tc>
                <w:tcPr>
                  <w:tcW w:w="1118" w:type="dxa"/>
                </w:tcPr>
                <w:p w:rsidR="00881988" w:rsidRPr="009D2938" w:rsidRDefault="00881988" w:rsidP="00537246">
                  <w:pPr>
                    <w:pStyle w:val="NoSpacing"/>
                    <w:jc w:val="center"/>
                    <w:rPr>
                      <w:rFonts w:cs="Arial"/>
                    </w:rPr>
                  </w:pPr>
                </w:p>
              </w:tc>
              <w:tc>
                <w:tcPr>
                  <w:tcW w:w="1454" w:type="dxa"/>
                </w:tcPr>
                <w:p w:rsidR="00881988" w:rsidRPr="009D2938" w:rsidRDefault="00881988" w:rsidP="00537246">
                  <w:pPr>
                    <w:pStyle w:val="NoSpacing"/>
                    <w:jc w:val="center"/>
                    <w:rPr>
                      <w:rFonts w:cs="Arial"/>
                    </w:rPr>
                  </w:pPr>
                </w:p>
              </w:tc>
              <w:tc>
                <w:tcPr>
                  <w:tcW w:w="3260" w:type="dxa"/>
                </w:tcPr>
                <w:p w:rsidR="00881988" w:rsidRPr="009D2938" w:rsidRDefault="00881988" w:rsidP="00634796">
                  <w:pPr>
                    <w:pStyle w:val="NoSpacing"/>
                    <w:rPr>
                      <w:rFonts w:cs="Arial"/>
                    </w:rPr>
                  </w:pPr>
                </w:p>
              </w:tc>
            </w:tr>
          </w:tbl>
          <w:p w:rsidR="00877FD3" w:rsidRDefault="00877FD3" w:rsidP="00C9159B">
            <w:pPr>
              <w:pStyle w:val="NoSpacing"/>
              <w:rPr>
                <w:noProof/>
                <w:lang w:eastAsia="en-GB"/>
              </w:rPr>
            </w:pPr>
          </w:p>
        </w:tc>
      </w:tr>
    </w:tbl>
    <w:p w:rsidR="005F10FE" w:rsidRPr="000A6275" w:rsidRDefault="005F10FE" w:rsidP="000A6275">
      <w:pPr>
        <w:rPr>
          <w:b/>
          <w:sz w:val="24"/>
          <w:szCs w:val="24"/>
        </w:rPr>
      </w:pPr>
      <w:r>
        <w:t xml:space="preserve"> </w:t>
      </w:r>
      <w:r w:rsidRPr="00897CF1">
        <w:rPr>
          <w:b/>
          <w:color w:val="1F4E79" w:themeColor="accent1" w:themeShade="80"/>
          <w:sz w:val="24"/>
          <w:szCs w:val="24"/>
        </w:rPr>
        <w:t>Circulation List:</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3024"/>
        <w:gridCol w:w="3024"/>
        <w:gridCol w:w="3024"/>
      </w:tblGrid>
      <w:tr w:rsidR="00725DA0" w:rsidRPr="00725DA0" w:rsidTr="00AA1E5F">
        <w:tc>
          <w:tcPr>
            <w:tcW w:w="3024" w:type="dxa"/>
            <w:shd w:val="clear" w:color="auto" w:fill="2E74B5" w:themeFill="accent1" w:themeFillShade="BF"/>
          </w:tcPr>
          <w:p w:rsidR="005F10FE" w:rsidRPr="00725DA0" w:rsidRDefault="005F10FE" w:rsidP="00725DA0">
            <w:pPr>
              <w:pStyle w:val="NoSpacing"/>
              <w:jc w:val="center"/>
              <w:rPr>
                <w:b/>
                <w:color w:val="FFFFFF" w:themeColor="background1"/>
              </w:rPr>
            </w:pPr>
            <w:r w:rsidRPr="00725DA0">
              <w:rPr>
                <w:b/>
                <w:color w:val="FFFFFF" w:themeColor="background1"/>
              </w:rPr>
              <w:t>Name</w:t>
            </w:r>
          </w:p>
        </w:tc>
        <w:tc>
          <w:tcPr>
            <w:tcW w:w="3024" w:type="dxa"/>
            <w:shd w:val="clear" w:color="auto" w:fill="2E74B5" w:themeFill="accent1" w:themeFillShade="BF"/>
          </w:tcPr>
          <w:p w:rsidR="005F10FE" w:rsidRPr="00725DA0" w:rsidRDefault="005F10FE" w:rsidP="00725DA0">
            <w:pPr>
              <w:pStyle w:val="NoSpacing"/>
              <w:jc w:val="center"/>
              <w:rPr>
                <w:b/>
                <w:color w:val="FFFFFF" w:themeColor="background1"/>
              </w:rPr>
            </w:pPr>
            <w:r w:rsidRPr="00725DA0">
              <w:rPr>
                <w:b/>
                <w:color w:val="FFFFFF" w:themeColor="background1"/>
              </w:rPr>
              <w:t>Title</w:t>
            </w:r>
          </w:p>
        </w:tc>
        <w:tc>
          <w:tcPr>
            <w:tcW w:w="3024" w:type="dxa"/>
            <w:shd w:val="clear" w:color="auto" w:fill="2E74B5" w:themeFill="accent1" w:themeFillShade="BF"/>
          </w:tcPr>
          <w:p w:rsidR="005F10FE" w:rsidRPr="00725DA0" w:rsidRDefault="005F10FE" w:rsidP="00725DA0">
            <w:pPr>
              <w:pStyle w:val="NoSpacing"/>
              <w:jc w:val="center"/>
              <w:rPr>
                <w:b/>
                <w:color w:val="FFFFFF" w:themeColor="background1"/>
              </w:rPr>
            </w:pPr>
            <w:r w:rsidRPr="00725DA0">
              <w:rPr>
                <w:b/>
                <w:color w:val="FFFFFF" w:themeColor="background1"/>
              </w:rPr>
              <w:t>Organisation</w:t>
            </w:r>
          </w:p>
        </w:tc>
      </w:tr>
      <w:tr w:rsidR="005F10FE" w:rsidRPr="00C9159B" w:rsidTr="00A736D4">
        <w:tc>
          <w:tcPr>
            <w:tcW w:w="3024" w:type="dxa"/>
            <w:shd w:val="clear" w:color="auto" w:fill="auto"/>
          </w:tcPr>
          <w:p w:rsidR="005F10FE" w:rsidRPr="00C9159B" w:rsidRDefault="00CA092A" w:rsidP="004E7BA7">
            <w:pPr>
              <w:pStyle w:val="NoSpacing"/>
            </w:pPr>
            <w:r>
              <w:t xml:space="preserve">LINC </w:t>
            </w:r>
            <w:r w:rsidR="004E7BA7">
              <w:t>Programme Board</w:t>
            </w:r>
          </w:p>
        </w:tc>
        <w:tc>
          <w:tcPr>
            <w:tcW w:w="3024" w:type="dxa"/>
            <w:shd w:val="clear" w:color="auto" w:fill="auto"/>
          </w:tcPr>
          <w:p w:rsidR="005F10FE" w:rsidRPr="00C9159B" w:rsidRDefault="005F10FE" w:rsidP="00C9159B">
            <w:pPr>
              <w:pStyle w:val="NoSpacing"/>
            </w:pPr>
          </w:p>
        </w:tc>
        <w:tc>
          <w:tcPr>
            <w:tcW w:w="3024" w:type="dxa"/>
            <w:shd w:val="clear" w:color="auto" w:fill="auto"/>
          </w:tcPr>
          <w:p w:rsidR="005F10FE" w:rsidRPr="00C9159B" w:rsidRDefault="005F10FE" w:rsidP="00C9159B">
            <w:pPr>
              <w:pStyle w:val="NoSpacing"/>
            </w:pPr>
          </w:p>
        </w:tc>
      </w:tr>
      <w:tr w:rsidR="005F10FE" w:rsidRPr="00C9159B" w:rsidTr="00A736D4">
        <w:tc>
          <w:tcPr>
            <w:tcW w:w="3024" w:type="dxa"/>
            <w:shd w:val="clear" w:color="auto" w:fill="auto"/>
          </w:tcPr>
          <w:p w:rsidR="005F10FE" w:rsidRPr="00C9159B" w:rsidRDefault="00CA092A" w:rsidP="00C9159B">
            <w:pPr>
              <w:pStyle w:val="NoSpacing"/>
            </w:pPr>
            <w:r>
              <w:t>LINC PMO</w:t>
            </w:r>
          </w:p>
        </w:tc>
        <w:tc>
          <w:tcPr>
            <w:tcW w:w="3024" w:type="dxa"/>
            <w:shd w:val="clear" w:color="auto" w:fill="auto"/>
          </w:tcPr>
          <w:p w:rsidR="005F10FE" w:rsidRPr="00C9159B" w:rsidRDefault="005F10FE" w:rsidP="00C9159B">
            <w:pPr>
              <w:pStyle w:val="NoSpacing"/>
            </w:pPr>
          </w:p>
        </w:tc>
        <w:tc>
          <w:tcPr>
            <w:tcW w:w="3024" w:type="dxa"/>
            <w:shd w:val="clear" w:color="auto" w:fill="auto"/>
          </w:tcPr>
          <w:p w:rsidR="005F10FE" w:rsidRPr="00C9159B" w:rsidRDefault="005F10FE" w:rsidP="00C9159B">
            <w:pPr>
              <w:pStyle w:val="NoSpacing"/>
            </w:pPr>
          </w:p>
        </w:tc>
      </w:tr>
      <w:tr w:rsidR="005F10FE" w:rsidRPr="00C9159B" w:rsidTr="00A736D4">
        <w:tc>
          <w:tcPr>
            <w:tcW w:w="3024" w:type="dxa"/>
            <w:shd w:val="clear" w:color="auto" w:fill="auto"/>
          </w:tcPr>
          <w:p w:rsidR="005F10FE" w:rsidRPr="00C9159B" w:rsidRDefault="004E7BA7" w:rsidP="00C9159B">
            <w:pPr>
              <w:pStyle w:val="NoSpacing"/>
            </w:pPr>
            <w:r>
              <w:t xml:space="preserve">LINC newsletter </w:t>
            </w:r>
          </w:p>
        </w:tc>
        <w:tc>
          <w:tcPr>
            <w:tcW w:w="3024" w:type="dxa"/>
            <w:shd w:val="clear" w:color="auto" w:fill="auto"/>
          </w:tcPr>
          <w:p w:rsidR="005F10FE" w:rsidRPr="00C9159B" w:rsidRDefault="005F10FE" w:rsidP="00C9159B">
            <w:pPr>
              <w:pStyle w:val="NoSpacing"/>
            </w:pPr>
          </w:p>
        </w:tc>
        <w:tc>
          <w:tcPr>
            <w:tcW w:w="3024" w:type="dxa"/>
            <w:shd w:val="clear" w:color="auto" w:fill="auto"/>
          </w:tcPr>
          <w:p w:rsidR="005F10FE" w:rsidRPr="00C9159B" w:rsidRDefault="005F10FE" w:rsidP="00C9159B">
            <w:pPr>
              <w:pStyle w:val="NoSpacing"/>
            </w:pPr>
          </w:p>
        </w:tc>
      </w:tr>
      <w:tr w:rsidR="005F10FE" w:rsidRPr="00C9159B" w:rsidTr="00A736D4">
        <w:tc>
          <w:tcPr>
            <w:tcW w:w="3024" w:type="dxa"/>
            <w:shd w:val="clear" w:color="auto" w:fill="auto"/>
          </w:tcPr>
          <w:p w:rsidR="005F10FE" w:rsidRPr="00C9159B" w:rsidRDefault="005F10FE" w:rsidP="00C9159B">
            <w:pPr>
              <w:pStyle w:val="NoSpacing"/>
            </w:pPr>
          </w:p>
        </w:tc>
        <w:tc>
          <w:tcPr>
            <w:tcW w:w="3024" w:type="dxa"/>
            <w:shd w:val="clear" w:color="auto" w:fill="auto"/>
          </w:tcPr>
          <w:p w:rsidR="005F10FE" w:rsidRPr="00C9159B" w:rsidRDefault="005F10FE" w:rsidP="00C9159B">
            <w:pPr>
              <w:pStyle w:val="NoSpacing"/>
            </w:pPr>
          </w:p>
        </w:tc>
        <w:tc>
          <w:tcPr>
            <w:tcW w:w="3024" w:type="dxa"/>
            <w:shd w:val="clear" w:color="auto" w:fill="auto"/>
          </w:tcPr>
          <w:p w:rsidR="005F10FE" w:rsidRPr="00C9159B" w:rsidRDefault="005F10FE" w:rsidP="00C9159B">
            <w:pPr>
              <w:pStyle w:val="NoSpacing"/>
            </w:pPr>
          </w:p>
        </w:tc>
      </w:tr>
      <w:tr w:rsidR="005F10FE" w:rsidRPr="00C9159B" w:rsidTr="00A736D4">
        <w:tc>
          <w:tcPr>
            <w:tcW w:w="3024" w:type="dxa"/>
            <w:shd w:val="clear" w:color="auto" w:fill="auto"/>
          </w:tcPr>
          <w:p w:rsidR="005F10FE" w:rsidRPr="00C9159B" w:rsidRDefault="005F10FE" w:rsidP="00C9159B">
            <w:pPr>
              <w:pStyle w:val="NoSpacing"/>
            </w:pPr>
          </w:p>
        </w:tc>
        <w:tc>
          <w:tcPr>
            <w:tcW w:w="3024" w:type="dxa"/>
            <w:shd w:val="clear" w:color="auto" w:fill="auto"/>
          </w:tcPr>
          <w:p w:rsidR="005F10FE" w:rsidRPr="00C9159B" w:rsidRDefault="005F10FE" w:rsidP="00C9159B">
            <w:pPr>
              <w:pStyle w:val="NoSpacing"/>
            </w:pPr>
          </w:p>
        </w:tc>
        <w:tc>
          <w:tcPr>
            <w:tcW w:w="3024" w:type="dxa"/>
            <w:shd w:val="clear" w:color="auto" w:fill="auto"/>
          </w:tcPr>
          <w:p w:rsidR="005F10FE" w:rsidRPr="00C9159B" w:rsidRDefault="005F10FE" w:rsidP="00C9159B">
            <w:pPr>
              <w:pStyle w:val="NoSpacing"/>
            </w:pPr>
          </w:p>
        </w:tc>
      </w:tr>
    </w:tbl>
    <w:p w:rsidR="009D2938" w:rsidRDefault="009D2938" w:rsidP="00C9159B">
      <w:r>
        <w:br w:type="page"/>
      </w:r>
    </w:p>
    <w:p w:rsidR="00830664" w:rsidRPr="00830664" w:rsidRDefault="000042CE" w:rsidP="00897CF1">
      <w:pPr>
        <w:pStyle w:val="Heading1"/>
      </w:pPr>
      <w:r w:rsidRPr="00897CF1">
        <w:t>Purpose</w:t>
      </w:r>
    </w:p>
    <w:p w:rsidR="00273AF7" w:rsidRDefault="00F74D8F" w:rsidP="00273AF7">
      <w:r>
        <w:t xml:space="preserve">The purpose of this vision statement is to provide a summary of </w:t>
      </w:r>
      <w:r w:rsidR="005E75FF">
        <w:t xml:space="preserve">a better future; the </w:t>
      </w:r>
      <w:r>
        <w:t>desired future state</w:t>
      </w:r>
      <w:r w:rsidR="005E75FF">
        <w:t xml:space="preserve"> following programme delivery. It d</w:t>
      </w:r>
      <w:r>
        <w:t>escrib</w:t>
      </w:r>
      <w:r w:rsidR="005E75FF">
        <w:t>es</w:t>
      </w:r>
      <w:r>
        <w:t xml:space="preserve"> how pathology services will have improved </w:t>
      </w:r>
      <w:r w:rsidR="005E75FF">
        <w:t>because</w:t>
      </w:r>
      <w:r>
        <w:t xml:space="preserve"> of the investment being made</w:t>
      </w:r>
      <w:r w:rsidR="005E75FF">
        <w:t xml:space="preserve"> and be used a basis for the blueprint and benefits. It is important to be able to explain the vision in a way that all stakeholders can readily understand, sign up to and be able to repeat.  As such, it needs to be short and memorable.</w:t>
      </w:r>
    </w:p>
    <w:p w:rsidR="00D250C6" w:rsidRDefault="00D250C6" w:rsidP="00273AF7">
      <w:r>
        <w:t>The vision statement is presented as a draft for discussion at the LINC Design Authority being held on 22 January 2020.</w:t>
      </w:r>
    </w:p>
    <w:p w:rsidR="00D250C6" w:rsidRDefault="00D250C6" w:rsidP="007061DF">
      <w:pPr>
        <w:pStyle w:val="Heading1"/>
      </w:pPr>
      <w:r>
        <w:t>LINC Conference: the Future of Pathology</w:t>
      </w:r>
    </w:p>
    <w:p w:rsidR="00D250C6" w:rsidRPr="00D250C6" w:rsidRDefault="00D250C6" w:rsidP="00D250C6">
      <w:r>
        <w:t>At the LINC Conference: The Future of Pathology, held on 7 October 2019, participants were asked to consider their vision for the</w:t>
      </w:r>
      <w:r w:rsidR="006348FA">
        <w:t xml:space="preserve"> service. T</w:t>
      </w:r>
      <w:r>
        <w:t>h</w:t>
      </w:r>
      <w:r w:rsidR="006348FA">
        <w:t>ese are presented in Appendix 1 and used as a basis for defining the draft vision statement below.</w:t>
      </w:r>
    </w:p>
    <w:p w:rsidR="00273AF7" w:rsidRDefault="005E75FF" w:rsidP="007061DF">
      <w:pPr>
        <w:pStyle w:val="Heading1"/>
      </w:pPr>
      <w:r>
        <w:t>Vision Statement</w:t>
      </w:r>
    </w:p>
    <w:p w:rsidR="00F83B8D" w:rsidRDefault="00603BE8" w:rsidP="00830664">
      <w:r>
        <w:t>The p</w:t>
      </w:r>
      <w:r w:rsidR="00D362B4">
        <w:t>atholog</w:t>
      </w:r>
      <w:r>
        <w:t>y service</w:t>
      </w:r>
      <w:r w:rsidR="00F83B8D">
        <w:t>s</w:t>
      </w:r>
      <w:r w:rsidR="00D362B4">
        <w:t xml:space="preserve"> </w:t>
      </w:r>
      <w:r w:rsidR="00F83B8D">
        <w:t>across</w:t>
      </w:r>
      <w:r w:rsidR="00D362B4">
        <w:t xml:space="preserve"> Wales </w:t>
      </w:r>
      <w:r w:rsidR="00F83B8D">
        <w:t>work in unison to provide a</w:t>
      </w:r>
      <w:r w:rsidR="00D362B4">
        <w:t xml:space="preserve"> patient-focused and clinically-led </w:t>
      </w:r>
      <w:r w:rsidR="00F83B8D">
        <w:t>service</w:t>
      </w:r>
      <w:r w:rsidR="004E7BA7">
        <w:t>, with managerial support,</w:t>
      </w:r>
      <w:r w:rsidR="00F83B8D">
        <w:t xml:space="preserve"> </w:t>
      </w:r>
      <w:r>
        <w:t>enabling the best care, pathways and outcomes for patients</w:t>
      </w:r>
      <w:r w:rsidR="00F83B8D">
        <w:t xml:space="preserve">.  </w:t>
      </w:r>
      <w:r w:rsidR="00D250C6">
        <w:t xml:space="preserve">A </w:t>
      </w:r>
      <w:r w:rsidR="00A80EE4">
        <w:t>resilient</w:t>
      </w:r>
      <w:r w:rsidR="00D250C6">
        <w:t xml:space="preserve">, </w:t>
      </w:r>
      <w:r w:rsidR="00A80EE4">
        <w:t>motivated and</w:t>
      </w:r>
      <w:r w:rsidR="00D250C6">
        <w:t xml:space="preserve"> valued workforce achieve operational excellence though training and engagement of staff at all levels. </w:t>
      </w:r>
    </w:p>
    <w:p w:rsidR="00603BE8" w:rsidRDefault="00F83B8D" w:rsidP="00830664">
      <w:r>
        <w:t>The pathology s</w:t>
      </w:r>
      <w:r w:rsidR="00D362B4">
        <w:t>erv</w:t>
      </w:r>
      <w:r>
        <w:t>ice</w:t>
      </w:r>
      <w:r w:rsidR="00603BE8">
        <w:t xml:space="preserve"> </w:t>
      </w:r>
      <w:r>
        <w:t>is</w:t>
      </w:r>
      <w:r w:rsidR="00D362B4">
        <w:t xml:space="preserve"> standardis</w:t>
      </w:r>
      <w:r w:rsidR="00603BE8">
        <w:t>ed, sustainable and</w:t>
      </w:r>
      <w:r w:rsidR="00D362B4">
        <w:t xml:space="preserve"> prudent.  </w:t>
      </w:r>
      <w:r w:rsidR="00603BE8">
        <w:t>People, process and technology are integ</w:t>
      </w:r>
      <w:r w:rsidR="00A80EE4">
        <w:t>rated to provide secure, stable and</w:t>
      </w:r>
      <w:r w:rsidR="00603BE8">
        <w:t xml:space="preserve"> lean services at health board,</w:t>
      </w:r>
      <w:r w:rsidR="00A80EE4">
        <w:t xml:space="preserve"> regional or national levels</w:t>
      </w:r>
      <w:r w:rsidR="00603BE8">
        <w:t xml:space="preserve">. </w:t>
      </w:r>
      <w:r w:rsidR="00D250C6">
        <w:t xml:space="preserve">With patient safety and quality at its core, accreditation and validation are readily achieved. </w:t>
      </w:r>
    </w:p>
    <w:p w:rsidR="00A80EE4" w:rsidRPr="005E75FF" w:rsidRDefault="00D250C6" w:rsidP="00A80EE4">
      <w:r>
        <w:t xml:space="preserve">The pathology service is supported by end-to-end systems and processes including electronic test requesting, laboratory information management system (LIMS) services, results reporting, alerts and notifications, underpinned by an open technical platform and integration services.   </w:t>
      </w:r>
      <w:r w:rsidR="00A80EE4">
        <w:t>Demand management ensures test requesting is clinically justified. Results are securely available across Wales to all clinicians</w:t>
      </w:r>
      <w:r w:rsidR="00A2080C">
        <w:t xml:space="preserve"> at any location</w:t>
      </w:r>
      <w:r w:rsidR="00A80EE4">
        <w:t xml:space="preserve">. </w:t>
      </w:r>
    </w:p>
    <w:p w:rsidR="005E75FF" w:rsidRDefault="00C21C67" w:rsidP="005E75FF">
      <w:r>
        <w:t xml:space="preserve">A single, national, standardised </w:t>
      </w:r>
      <w:r w:rsidR="00BE253E">
        <w:t xml:space="preserve">and validated </w:t>
      </w:r>
      <w:r>
        <w:t xml:space="preserve">LIMS </w:t>
      </w:r>
      <w:r w:rsidR="00A2080C">
        <w:t>s</w:t>
      </w:r>
      <w:r>
        <w:t>ervice for all disciplines provide</w:t>
      </w:r>
      <w:r w:rsidR="00A80EE4">
        <w:t>s</w:t>
      </w:r>
      <w:r>
        <w:t xml:space="preserve"> a</w:t>
      </w:r>
      <w:r w:rsidR="00A06709">
        <w:t xml:space="preserve"> highly resilient</w:t>
      </w:r>
      <w:r>
        <w:t>, safe</w:t>
      </w:r>
      <w:r w:rsidR="00A80EE4">
        <w:t xml:space="preserve"> and easy to use s</w:t>
      </w:r>
      <w:r w:rsidR="00A06709">
        <w:t xml:space="preserve">ystem that seamlessly underpins all Wales standardised, </w:t>
      </w:r>
      <w:r w:rsidR="00A80EE4">
        <w:t>operational services. Business intelligence provides comparable data to manage and performance monitor the service as a basis for continuous improvement.</w:t>
      </w:r>
    </w:p>
    <w:p w:rsidR="00A2080C" w:rsidRPr="005E75FF" w:rsidRDefault="00A2080C" w:rsidP="005E75FF">
      <w:r>
        <w:t xml:space="preserve">The Pathology service </w:t>
      </w:r>
      <w:r w:rsidR="003E54EF">
        <w:t>is future proofed,</w:t>
      </w:r>
      <w:r>
        <w:t xml:space="preserve"> able t</w:t>
      </w:r>
      <w:r w:rsidR="003E54EF">
        <w:t>o</w:t>
      </w:r>
      <w:r>
        <w:t xml:space="preserve"> evolve and respond to future developments in work patterns and practices, new technology and innovation. </w:t>
      </w:r>
    </w:p>
    <w:p w:rsidR="00AD3BF0" w:rsidRPr="00AD3BF0" w:rsidRDefault="00AD3BF0" w:rsidP="00AD3BF0"/>
    <w:p w:rsidR="00AD3BF0" w:rsidRPr="00AD3BF0" w:rsidRDefault="00AD3BF0" w:rsidP="00AD3BF0"/>
    <w:p w:rsidR="00AD3BF0" w:rsidRPr="00AD3BF0" w:rsidRDefault="00D250C6" w:rsidP="00D250C6">
      <w:pPr>
        <w:pStyle w:val="Heading1"/>
      </w:pPr>
      <w:r>
        <w:t>Appendix 1:  Vision Statements suggested at the LINC conference October 2019</w:t>
      </w:r>
    </w:p>
    <w:p w:rsidR="00AD3BF0" w:rsidRDefault="00C21C67" w:rsidP="00AD3BF0">
      <w:r>
        <w:t xml:space="preserve">Our pathology service is clinically led to meet the needs of service users eith patient safety and quality at its centre.  It is standardised, reliable and prudent with the ability to respond to future developments. It is fully integrated, stable, lean and, and can be delivered at health board, regional or national level. </w:t>
      </w:r>
    </w:p>
    <w:p w:rsidR="00C21C67" w:rsidRDefault="00C21C67" w:rsidP="00AD3BF0"/>
    <w:p w:rsidR="00C21C67" w:rsidRDefault="00C21C67" w:rsidP="00AD3BF0">
      <w:r>
        <w:t>Proactive, responsive, fully supported, sustainable, patient-centred, prudent, quality, delivered at health board, regional and national level.</w:t>
      </w:r>
    </w:p>
    <w:p w:rsidR="00C21C67" w:rsidRDefault="00C21C67" w:rsidP="00AD3BF0"/>
    <w:p w:rsidR="00C21C67" w:rsidRDefault="00C21C67" w:rsidP="00AD3BF0">
      <w:r>
        <w:t>S – successful, stable</w:t>
      </w:r>
    </w:p>
    <w:p w:rsidR="00C21C67" w:rsidRDefault="00C21C67" w:rsidP="00AD3BF0">
      <w:r>
        <w:t>T – transformational</w:t>
      </w:r>
    </w:p>
    <w:p w:rsidR="00C21C67" w:rsidRDefault="00C21C67" w:rsidP="00AD3BF0">
      <w:r>
        <w:t>A – accredited</w:t>
      </w:r>
    </w:p>
    <w:p w:rsidR="00C21C67" w:rsidRDefault="00C21C67" w:rsidP="00AD3BF0">
      <w:r>
        <w:t>F – focused (patient)</w:t>
      </w:r>
    </w:p>
    <w:p w:rsidR="00C21C67" w:rsidRDefault="00C21C67" w:rsidP="00AD3BF0">
      <w:r>
        <w:t>F – future, flexible</w:t>
      </w:r>
    </w:p>
    <w:p w:rsidR="00C21C67" w:rsidRDefault="00C21C67" w:rsidP="00AD3BF0">
      <w:r>
        <w:t>P – productive</w:t>
      </w:r>
    </w:p>
    <w:p w:rsidR="00C21C67" w:rsidRDefault="00C21C67" w:rsidP="00AD3BF0">
      <w:r>
        <w:t>A – accredited</w:t>
      </w:r>
    </w:p>
    <w:p w:rsidR="00C21C67" w:rsidRDefault="00C21C67" w:rsidP="00AD3BF0">
      <w:r>
        <w:t>T- transformational</w:t>
      </w:r>
    </w:p>
    <w:p w:rsidR="00C21C67" w:rsidRDefault="00C21C67" w:rsidP="00AD3BF0">
      <w:r>
        <w:t>I – integrated</w:t>
      </w:r>
    </w:p>
    <w:p w:rsidR="00C21C67" w:rsidRDefault="00C21C67" w:rsidP="00AD3BF0">
      <w:r>
        <w:t>E – evolving</w:t>
      </w:r>
    </w:p>
    <w:p w:rsidR="00C21C67" w:rsidRDefault="00C21C67" w:rsidP="00AD3BF0">
      <w:r>
        <w:t>N – national</w:t>
      </w:r>
    </w:p>
    <w:p w:rsidR="00C21C67" w:rsidRDefault="00C21C67" w:rsidP="00AD3BF0">
      <w:r>
        <w:t>T – team</w:t>
      </w:r>
    </w:p>
    <w:p w:rsidR="00C21C67" w:rsidRDefault="00C21C67" w:rsidP="00AD3BF0">
      <w:r>
        <w:t>S – safe</w:t>
      </w:r>
    </w:p>
    <w:p w:rsidR="00C21C67" w:rsidRDefault="00C21C67" w:rsidP="00AD3BF0">
      <w:r>
        <w:t>Live, life, love, LIMS</w:t>
      </w:r>
    </w:p>
    <w:p w:rsidR="00C21C67" w:rsidRDefault="00C21C67" w:rsidP="00AD3BF0"/>
    <w:p w:rsidR="00A2080C" w:rsidRDefault="00DE7E58" w:rsidP="00DE7E58">
      <w:pPr>
        <w:pStyle w:val="ListParagraph"/>
        <w:numPr>
          <w:ilvl w:val="0"/>
          <w:numId w:val="45"/>
        </w:numPr>
      </w:pPr>
      <w:r>
        <w:t xml:space="preserve">To provide the best diagnosis and prognosis for the patients under our care. </w:t>
      </w:r>
    </w:p>
    <w:p w:rsidR="00DE7E58" w:rsidRDefault="00DE7E58" w:rsidP="00DE7E58">
      <w:pPr>
        <w:pStyle w:val="ListParagraph"/>
        <w:numPr>
          <w:ilvl w:val="0"/>
          <w:numId w:val="45"/>
        </w:numPr>
      </w:pPr>
      <w:r>
        <w:t>A strong</w:t>
      </w:r>
      <w:r w:rsidR="00A2080C">
        <w:t>,</w:t>
      </w:r>
      <w:r>
        <w:t xml:space="preserve"> resilient </w:t>
      </w:r>
      <w:r w:rsidR="00A2080C">
        <w:t>workforce making the right decision at the right time for the right patient</w:t>
      </w:r>
    </w:p>
    <w:p w:rsidR="00A2080C" w:rsidRDefault="00A2080C" w:rsidP="00DE7E58">
      <w:pPr>
        <w:pStyle w:val="ListParagraph"/>
        <w:numPr>
          <w:ilvl w:val="0"/>
          <w:numId w:val="45"/>
        </w:numPr>
      </w:pPr>
      <w:r>
        <w:t>Future proofing with the development of agile systems / services moving seamlessly whilst speaking supporting all care pathways</w:t>
      </w:r>
    </w:p>
    <w:p w:rsidR="00DE7E58" w:rsidRDefault="00DE7E58" w:rsidP="00DE7E58"/>
    <w:p w:rsidR="00C21C67" w:rsidRDefault="00C21C67" w:rsidP="00C21C67">
      <w:pPr>
        <w:pStyle w:val="ListParagraph"/>
        <w:numPr>
          <w:ilvl w:val="0"/>
          <w:numId w:val="44"/>
        </w:numPr>
      </w:pPr>
      <w:r>
        <w:t>Stability and speed</w:t>
      </w:r>
    </w:p>
    <w:p w:rsidR="00C21C67" w:rsidRDefault="00C21C67" w:rsidP="00C21C67">
      <w:pPr>
        <w:pStyle w:val="ListParagraph"/>
        <w:numPr>
          <w:ilvl w:val="0"/>
          <w:numId w:val="44"/>
        </w:numPr>
      </w:pPr>
      <w:r>
        <w:t>Nationally test one with end-to-end testing</w:t>
      </w:r>
    </w:p>
    <w:p w:rsidR="00C21C67" w:rsidRDefault="00C21C67" w:rsidP="00C21C67">
      <w:pPr>
        <w:pStyle w:val="ListParagraph"/>
        <w:numPr>
          <w:ilvl w:val="0"/>
          <w:numId w:val="44"/>
        </w:numPr>
      </w:pPr>
      <w:r>
        <w:t>Retain some flexibility with new innovations</w:t>
      </w:r>
    </w:p>
    <w:p w:rsidR="00C21C67" w:rsidRDefault="00C21C67" w:rsidP="00C21C67">
      <w:pPr>
        <w:pStyle w:val="ListParagraph"/>
        <w:numPr>
          <w:ilvl w:val="0"/>
          <w:numId w:val="44"/>
        </w:numPr>
      </w:pPr>
      <w:r>
        <w:t>Engagement of everybody at every level / multi-discipline</w:t>
      </w:r>
    </w:p>
    <w:p w:rsidR="00C21C67" w:rsidRDefault="00C21C67" w:rsidP="00C21C67">
      <w:pPr>
        <w:pStyle w:val="ListParagraph"/>
        <w:numPr>
          <w:ilvl w:val="0"/>
          <w:numId w:val="44"/>
        </w:numPr>
      </w:pPr>
      <w:r>
        <w:t>Removal of unwarranted variation</w:t>
      </w:r>
    </w:p>
    <w:p w:rsidR="00C21C67" w:rsidRDefault="00C21C67" w:rsidP="00C21C67">
      <w:pPr>
        <w:pStyle w:val="ListParagraph"/>
        <w:numPr>
          <w:ilvl w:val="0"/>
          <w:numId w:val="44"/>
        </w:numPr>
      </w:pPr>
      <w:r>
        <w:t>Support and training</w:t>
      </w:r>
    </w:p>
    <w:p w:rsidR="00C21C67" w:rsidRDefault="00C21C67" w:rsidP="00C21C67">
      <w:pPr>
        <w:pStyle w:val="ListParagraph"/>
        <w:numPr>
          <w:ilvl w:val="0"/>
          <w:numId w:val="44"/>
        </w:numPr>
      </w:pPr>
      <w:r>
        <w:t>User friendly</w:t>
      </w:r>
    </w:p>
    <w:p w:rsidR="00C21C67" w:rsidRDefault="00C21C67" w:rsidP="00C21C67">
      <w:pPr>
        <w:pStyle w:val="ListParagraph"/>
        <w:numPr>
          <w:ilvl w:val="0"/>
          <w:numId w:val="44"/>
        </w:numPr>
      </w:pPr>
      <w:r>
        <w:t>Live dashboard</w:t>
      </w:r>
    </w:p>
    <w:p w:rsidR="00C21C67" w:rsidRDefault="00C21C67" w:rsidP="00C21C67">
      <w:pPr>
        <w:pStyle w:val="ListParagraph"/>
        <w:numPr>
          <w:ilvl w:val="0"/>
          <w:numId w:val="44"/>
        </w:numPr>
      </w:pPr>
      <w:r>
        <w:t>Fully auditable</w:t>
      </w:r>
    </w:p>
    <w:p w:rsidR="00C21C67" w:rsidRDefault="00C21C67" w:rsidP="00AD3BF0"/>
    <w:p w:rsidR="00A2080C" w:rsidRDefault="00A2080C" w:rsidP="00A2080C">
      <w:pPr>
        <w:pStyle w:val="ListParagraph"/>
        <w:numPr>
          <w:ilvl w:val="0"/>
          <w:numId w:val="46"/>
        </w:numPr>
      </w:pPr>
      <w:r>
        <w:t>Seamless, evolving</w:t>
      </w:r>
    </w:p>
    <w:p w:rsidR="00A2080C" w:rsidRDefault="00A2080C" w:rsidP="00A2080C">
      <w:pPr>
        <w:pStyle w:val="ListParagraph"/>
        <w:numPr>
          <w:ilvl w:val="0"/>
          <w:numId w:val="46"/>
        </w:numPr>
      </w:pPr>
      <w:r>
        <w:t>End-to-end solution for Wales, which gies:</w:t>
      </w:r>
    </w:p>
    <w:p w:rsidR="00A2080C" w:rsidRDefault="00A2080C" w:rsidP="00A2080C">
      <w:pPr>
        <w:pStyle w:val="ListParagraph"/>
        <w:numPr>
          <w:ilvl w:val="1"/>
          <w:numId w:val="46"/>
        </w:numPr>
      </w:pPr>
      <w:r>
        <w:t>Value for money, and</w:t>
      </w:r>
    </w:p>
    <w:p w:rsidR="00A2080C" w:rsidRDefault="00A2080C" w:rsidP="00A2080C">
      <w:pPr>
        <w:pStyle w:val="ListParagraph"/>
        <w:numPr>
          <w:ilvl w:val="1"/>
          <w:numId w:val="46"/>
        </w:numPr>
      </w:pPr>
      <w:r>
        <w:t>Comparable data</w:t>
      </w:r>
    </w:p>
    <w:p w:rsidR="00A2080C" w:rsidRDefault="00A2080C" w:rsidP="00A2080C">
      <w:pPr>
        <w:pStyle w:val="ListParagraph"/>
        <w:numPr>
          <w:ilvl w:val="1"/>
          <w:numId w:val="46"/>
        </w:numPr>
      </w:pPr>
      <w:r>
        <w:t>Adopting best practice</w:t>
      </w:r>
    </w:p>
    <w:p w:rsidR="00A2080C" w:rsidRDefault="00A2080C" w:rsidP="00A2080C">
      <w:pPr>
        <w:pStyle w:val="ListParagraph"/>
        <w:numPr>
          <w:ilvl w:val="0"/>
          <w:numId w:val="46"/>
        </w:numPr>
      </w:pPr>
      <w:r>
        <w:t>BI – fir for purpose, user friendly, robust</w:t>
      </w:r>
    </w:p>
    <w:p w:rsidR="00A2080C" w:rsidRDefault="00A2080C" w:rsidP="00A2080C">
      <w:pPr>
        <w:pStyle w:val="ListParagraph"/>
        <w:numPr>
          <w:ilvl w:val="0"/>
          <w:numId w:val="46"/>
        </w:numPr>
      </w:pPr>
      <w:r>
        <w:t>No unwarranted data</w:t>
      </w:r>
    </w:p>
    <w:p w:rsidR="00A2080C" w:rsidRDefault="00A2080C" w:rsidP="00A2080C">
      <w:pPr>
        <w:pStyle w:val="ListParagraph"/>
        <w:numPr>
          <w:ilvl w:val="0"/>
          <w:numId w:val="46"/>
        </w:numPr>
      </w:pPr>
      <w:r>
        <w:t>ETR fit for purpose</w:t>
      </w:r>
    </w:p>
    <w:p w:rsidR="00A2080C" w:rsidRDefault="00A2080C" w:rsidP="00A2080C">
      <w:pPr>
        <w:pStyle w:val="ListParagraph"/>
        <w:numPr>
          <w:ilvl w:val="0"/>
          <w:numId w:val="46"/>
        </w:numPr>
      </w:pPr>
      <w:r>
        <w:t>1</w:t>
      </w:r>
      <w:r w:rsidRPr="00A2080C">
        <w:rPr>
          <w:vertAlign w:val="superscript"/>
        </w:rPr>
        <w:t>o</w:t>
      </w:r>
      <w:r>
        <w:t>/2</w:t>
      </w:r>
      <w:r>
        <w:rPr>
          <w:vertAlign w:val="superscript"/>
        </w:rPr>
        <w:t>o</w:t>
      </w:r>
      <w:r>
        <w:t xml:space="preserve"> infrastructure</w:t>
      </w:r>
    </w:p>
    <w:p w:rsidR="00A2080C" w:rsidRDefault="00A2080C" w:rsidP="00A2080C">
      <w:pPr>
        <w:pStyle w:val="ListParagraph"/>
        <w:numPr>
          <w:ilvl w:val="0"/>
          <w:numId w:val="46"/>
        </w:numPr>
      </w:pPr>
      <w:r>
        <w:t>Connect disciplines, so results available nationally at any location not boundary specific</w:t>
      </w:r>
    </w:p>
    <w:p w:rsidR="00A2080C" w:rsidRDefault="00A2080C" w:rsidP="00A2080C">
      <w:pPr>
        <w:pStyle w:val="ListParagraph"/>
        <w:numPr>
          <w:ilvl w:val="0"/>
          <w:numId w:val="46"/>
        </w:numPr>
      </w:pPr>
      <w:r>
        <w:t>Evolve</w:t>
      </w:r>
    </w:p>
    <w:p w:rsidR="00A2080C" w:rsidRDefault="00A2080C" w:rsidP="00A2080C">
      <w:pPr>
        <w:pStyle w:val="ListParagraph"/>
        <w:numPr>
          <w:ilvl w:val="0"/>
          <w:numId w:val="46"/>
        </w:numPr>
      </w:pPr>
      <w:r>
        <w:t>Incorporate new technology, new work patterns, practices</w:t>
      </w:r>
    </w:p>
    <w:p w:rsidR="006348FA" w:rsidRDefault="006348FA" w:rsidP="00A2080C">
      <w:pPr>
        <w:pStyle w:val="ListParagraph"/>
        <w:numPr>
          <w:ilvl w:val="0"/>
          <w:numId w:val="46"/>
        </w:numPr>
      </w:pPr>
      <w:r>
        <w:t>Portable devices</w:t>
      </w:r>
    </w:p>
    <w:p w:rsidR="006348FA" w:rsidRDefault="006348FA" w:rsidP="006348FA"/>
    <w:p w:rsidR="006348FA" w:rsidRDefault="006348FA" w:rsidP="006348FA">
      <w:pPr>
        <w:pStyle w:val="ListParagraph"/>
        <w:numPr>
          <w:ilvl w:val="0"/>
          <w:numId w:val="46"/>
        </w:numPr>
      </w:pPr>
      <w:r>
        <w:t>100% e-requesting on a single system (best chance of reducing errors)</w:t>
      </w:r>
    </w:p>
    <w:p w:rsidR="006348FA" w:rsidRDefault="006348FA" w:rsidP="006348FA">
      <w:pPr>
        <w:pStyle w:val="ListParagraph"/>
        <w:numPr>
          <w:ilvl w:val="0"/>
          <w:numId w:val="46"/>
        </w:numPr>
        <w:ind w:left="357" w:hanging="357"/>
      </w:pPr>
      <w:r>
        <w:t>Best standardised service possible</w:t>
      </w:r>
    </w:p>
    <w:p w:rsidR="006348FA" w:rsidRDefault="006348FA" w:rsidP="006348FA">
      <w:pPr>
        <w:pStyle w:val="ListParagraph"/>
        <w:numPr>
          <w:ilvl w:val="0"/>
          <w:numId w:val="46"/>
        </w:numPr>
        <w:ind w:left="357" w:hanging="357"/>
      </w:pPr>
      <w:r>
        <w:t>100% uptime</w:t>
      </w:r>
    </w:p>
    <w:p w:rsidR="006348FA" w:rsidRDefault="006348FA" w:rsidP="006348FA">
      <w:pPr>
        <w:pStyle w:val="ListParagraph"/>
        <w:numPr>
          <w:ilvl w:val="0"/>
          <w:numId w:val="46"/>
        </w:numPr>
        <w:ind w:left="357" w:hanging="357"/>
      </w:pPr>
      <w:r>
        <w:t>Single system to rule them all</w:t>
      </w:r>
    </w:p>
    <w:p w:rsidR="006348FA" w:rsidRDefault="006348FA" w:rsidP="006348FA">
      <w:pPr>
        <w:pStyle w:val="ListParagraph"/>
        <w:numPr>
          <w:ilvl w:val="0"/>
          <w:numId w:val="46"/>
        </w:numPr>
        <w:ind w:left="357" w:hanging="357"/>
      </w:pPr>
      <w:r>
        <w:t>Excellent change control</w:t>
      </w:r>
    </w:p>
    <w:p w:rsidR="006348FA" w:rsidRPr="00AD3BF0" w:rsidRDefault="006348FA" w:rsidP="006348FA"/>
    <w:p w:rsidR="00830664" w:rsidRPr="00AD3BF0" w:rsidRDefault="00830664" w:rsidP="00AD3BF0"/>
    <w:sectPr w:rsidR="00830664" w:rsidRPr="00AD3BF0" w:rsidSect="00CF76E7">
      <w:headerReference w:type="default"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B6D" w:rsidRDefault="00096B6D" w:rsidP="00300C28">
      <w:pPr>
        <w:spacing w:before="0"/>
      </w:pPr>
      <w:r>
        <w:separator/>
      </w:r>
    </w:p>
  </w:endnote>
  <w:endnote w:type="continuationSeparator" w:id="0">
    <w:p w:rsidR="00096B6D" w:rsidRDefault="00096B6D" w:rsidP="00300C2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Sans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67A" w:rsidRDefault="00C956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67A" w:rsidRDefault="00C956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67A" w:rsidRDefault="00C956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1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495"/>
    </w:tblGrid>
    <w:tr w:rsidR="00DB4F34" w:rsidRPr="000F48B6" w:rsidTr="00F141F2">
      <w:tc>
        <w:tcPr>
          <w:tcW w:w="6521" w:type="dxa"/>
        </w:tcPr>
        <w:p w:rsidR="00DB4F34" w:rsidRPr="00F141F2" w:rsidRDefault="00CA092A" w:rsidP="00DB4F34">
          <w:pPr>
            <w:pStyle w:val="Footer"/>
            <w:jc w:val="left"/>
            <w:rPr>
              <w:sz w:val="18"/>
              <w:szCs w:val="18"/>
            </w:rPr>
          </w:pPr>
          <w:r>
            <w:rPr>
              <w:sz w:val="18"/>
              <w:szCs w:val="18"/>
              <w:lang w:eastAsia="en-GB"/>
            </w:rPr>
            <w:t>Vision Statement</w:t>
          </w:r>
        </w:p>
      </w:tc>
      <w:tc>
        <w:tcPr>
          <w:tcW w:w="2495" w:type="dxa"/>
        </w:tcPr>
        <w:p w:rsidR="00DB4F34" w:rsidRPr="00F141F2" w:rsidRDefault="00A06709" w:rsidP="00DB4F34">
          <w:pPr>
            <w:pStyle w:val="Footer"/>
            <w:jc w:val="right"/>
            <w:rPr>
              <w:sz w:val="18"/>
              <w:szCs w:val="18"/>
            </w:rPr>
          </w:pPr>
          <w:r>
            <w:rPr>
              <w:sz w:val="18"/>
              <w:szCs w:val="18"/>
              <w:lang w:eastAsia="en-GB"/>
            </w:rPr>
            <w:t>V</w:t>
          </w:r>
          <w:r w:rsidR="000C3A3D">
            <w:rPr>
              <w:sz w:val="18"/>
              <w:szCs w:val="18"/>
              <w:lang w:eastAsia="en-GB"/>
            </w:rPr>
            <w:t>1.0</w:t>
          </w:r>
          <w:r w:rsidR="00DB4F34" w:rsidRPr="00F141F2">
            <w:rPr>
              <w:sz w:val="18"/>
              <w:szCs w:val="18"/>
              <w:lang w:eastAsia="en-GB"/>
            </w:rPr>
            <w:t xml:space="preserve"> Draft</w:t>
          </w:r>
        </w:p>
      </w:tc>
    </w:tr>
    <w:tr w:rsidR="00DB4F34" w:rsidRPr="000F48B6" w:rsidTr="00F141F2">
      <w:tc>
        <w:tcPr>
          <w:tcW w:w="6521" w:type="dxa"/>
        </w:tcPr>
        <w:p w:rsidR="00634796" w:rsidRPr="00F141F2" w:rsidRDefault="00DB4F34" w:rsidP="00DB4F34">
          <w:pPr>
            <w:pStyle w:val="Footer"/>
            <w:jc w:val="left"/>
            <w:rPr>
              <w:sz w:val="18"/>
              <w:szCs w:val="18"/>
              <w:lang w:eastAsia="en-GB"/>
            </w:rPr>
          </w:pPr>
          <w:r w:rsidRPr="00F141F2">
            <w:rPr>
              <w:sz w:val="18"/>
              <w:szCs w:val="18"/>
              <w:lang w:eastAsia="en-GB"/>
            </w:rPr>
            <w:t xml:space="preserve">Author: </w:t>
          </w:r>
          <w:r w:rsidR="00CA092A">
            <w:rPr>
              <w:sz w:val="18"/>
              <w:szCs w:val="18"/>
              <w:lang w:eastAsia="en-GB"/>
            </w:rPr>
            <w:t>Judith Bates</w:t>
          </w:r>
        </w:p>
      </w:tc>
      <w:tc>
        <w:tcPr>
          <w:tcW w:w="2495" w:type="dxa"/>
        </w:tcPr>
        <w:p w:rsidR="00DB4F34" w:rsidRPr="00F141F2" w:rsidRDefault="00634796" w:rsidP="00DB4F34">
          <w:pPr>
            <w:pStyle w:val="Footer"/>
            <w:jc w:val="right"/>
            <w:rPr>
              <w:sz w:val="18"/>
              <w:szCs w:val="18"/>
            </w:rPr>
          </w:pPr>
          <w:r w:rsidRPr="00F141F2">
            <w:rPr>
              <w:sz w:val="18"/>
              <w:szCs w:val="18"/>
              <w:lang w:eastAsia="en-GB"/>
            </w:rPr>
            <w:fldChar w:fldCharType="begin"/>
          </w:r>
          <w:r w:rsidRPr="00F141F2">
            <w:rPr>
              <w:sz w:val="18"/>
              <w:szCs w:val="18"/>
              <w:lang w:eastAsia="en-GB"/>
            </w:rPr>
            <w:instrText xml:space="preserve"> DATE \@ "dd MMMM yyyy" </w:instrText>
          </w:r>
          <w:r w:rsidRPr="00F141F2">
            <w:rPr>
              <w:sz w:val="18"/>
              <w:szCs w:val="18"/>
              <w:lang w:eastAsia="en-GB"/>
            </w:rPr>
            <w:fldChar w:fldCharType="separate"/>
          </w:r>
          <w:r w:rsidR="000C3A3D">
            <w:rPr>
              <w:noProof/>
              <w:sz w:val="18"/>
              <w:szCs w:val="18"/>
              <w:lang w:eastAsia="en-GB"/>
            </w:rPr>
            <w:t>18 February 2021</w:t>
          </w:r>
          <w:bookmarkStart w:id="0" w:name="_GoBack"/>
          <w:bookmarkEnd w:id="0"/>
          <w:r w:rsidRPr="00F141F2">
            <w:rPr>
              <w:sz w:val="18"/>
              <w:szCs w:val="18"/>
              <w:lang w:eastAsia="en-GB"/>
            </w:rPr>
            <w:fldChar w:fldCharType="end"/>
          </w:r>
        </w:p>
      </w:tc>
    </w:tr>
    <w:tr w:rsidR="00634796" w:rsidRPr="00F141F2" w:rsidTr="00F141F2">
      <w:tc>
        <w:tcPr>
          <w:tcW w:w="6521" w:type="dxa"/>
        </w:tcPr>
        <w:p w:rsidR="00634796" w:rsidRPr="000F48B6" w:rsidRDefault="00634796" w:rsidP="00DB4F34">
          <w:pPr>
            <w:pStyle w:val="Footer"/>
            <w:jc w:val="left"/>
            <w:rPr>
              <w:sz w:val="20"/>
              <w:lang w:eastAsia="en-GB"/>
            </w:rPr>
          </w:pPr>
        </w:p>
      </w:tc>
      <w:tc>
        <w:tcPr>
          <w:tcW w:w="2495" w:type="dxa"/>
        </w:tcPr>
        <w:p w:rsidR="00634796" w:rsidRPr="00F141F2" w:rsidRDefault="00634796" w:rsidP="00DB4F34">
          <w:pPr>
            <w:pStyle w:val="Footer"/>
            <w:jc w:val="right"/>
            <w:rPr>
              <w:sz w:val="18"/>
              <w:szCs w:val="18"/>
              <w:lang w:eastAsia="en-GB"/>
            </w:rPr>
          </w:pPr>
          <w:r w:rsidRPr="00F141F2">
            <w:rPr>
              <w:rFonts w:cs="Arial"/>
              <w:sz w:val="18"/>
              <w:szCs w:val="18"/>
            </w:rPr>
            <w:t xml:space="preserve">Page: </w:t>
          </w:r>
          <w:r w:rsidRPr="00F141F2">
            <w:rPr>
              <w:rStyle w:val="PageNumber"/>
              <w:rFonts w:cs="Arial"/>
              <w:sz w:val="18"/>
              <w:szCs w:val="18"/>
            </w:rPr>
            <w:fldChar w:fldCharType="begin"/>
          </w:r>
          <w:r w:rsidRPr="00F141F2">
            <w:rPr>
              <w:rStyle w:val="PageNumber"/>
              <w:rFonts w:cs="Arial"/>
              <w:sz w:val="18"/>
              <w:szCs w:val="18"/>
            </w:rPr>
            <w:instrText xml:space="preserve"> PAGE </w:instrText>
          </w:r>
          <w:r w:rsidRPr="00F141F2">
            <w:rPr>
              <w:rStyle w:val="PageNumber"/>
              <w:rFonts w:cs="Arial"/>
              <w:sz w:val="18"/>
              <w:szCs w:val="18"/>
            </w:rPr>
            <w:fldChar w:fldCharType="separate"/>
          </w:r>
          <w:r w:rsidR="00C9567A">
            <w:rPr>
              <w:rStyle w:val="PageNumber"/>
              <w:rFonts w:cs="Arial"/>
              <w:noProof/>
              <w:sz w:val="18"/>
              <w:szCs w:val="18"/>
            </w:rPr>
            <w:t>2</w:t>
          </w:r>
          <w:r w:rsidRPr="00F141F2">
            <w:rPr>
              <w:rStyle w:val="PageNumber"/>
              <w:rFonts w:cs="Arial"/>
              <w:sz w:val="18"/>
              <w:szCs w:val="18"/>
            </w:rPr>
            <w:fldChar w:fldCharType="end"/>
          </w:r>
          <w:r w:rsidRPr="00F141F2">
            <w:rPr>
              <w:rStyle w:val="PageNumber"/>
              <w:rFonts w:cs="Arial"/>
              <w:sz w:val="18"/>
              <w:szCs w:val="18"/>
            </w:rPr>
            <w:t xml:space="preserve"> of </w:t>
          </w:r>
          <w:r w:rsidRPr="00F141F2">
            <w:rPr>
              <w:rStyle w:val="PageNumber"/>
              <w:rFonts w:cs="Arial"/>
              <w:sz w:val="18"/>
              <w:szCs w:val="18"/>
            </w:rPr>
            <w:fldChar w:fldCharType="begin"/>
          </w:r>
          <w:r w:rsidRPr="00F141F2">
            <w:rPr>
              <w:rStyle w:val="PageNumber"/>
              <w:rFonts w:cs="Arial"/>
              <w:sz w:val="18"/>
              <w:szCs w:val="18"/>
            </w:rPr>
            <w:instrText xml:space="preserve"> NUMPAGES </w:instrText>
          </w:r>
          <w:r w:rsidRPr="00F141F2">
            <w:rPr>
              <w:rStyle w:val="PageNumber"/>
              <w:rFonts w:cs="Arial"/>
              <w:sz w:val="18"/>
              <w:szCs w:val="18"/>
            </w:rPr>
            <w:fldChar w:fldCharType="separate"/>
          </w:r>
          <w:r w:rsidR="00C9567A">
            <w:rPr>
              <w:rStyle w:val="PageNumber"/>
              <w:rFonts w:cs="Arial"/>
              <w:noProof/>
              <w:sz w:val="18"/>
              <w:szCs w:val="18"/>
            </w:rPr>
            <w:t>5</w:t>
          </w:r>
          <w:r w:rsidRPr="00F141F2">
            <w:rPr>
              <w:rStyle w:val="PageNumber"/>
              <w:rFonts w:cs="Arial"/>
              <w:sz w:val="18"/>
              <w:szCs w:val="18"/>
            </w:rPr>
            <w:fldChar w:fldCharType="end"/>
          </w:r>
        </w:p>
      </w:tc>
    </w:tr>
  </w:tbl>
  <w:p w:rsidR="00DB4F34" w:rsidRDefault="00DB4F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26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696"/>
      <w:gridCol w:w="2602"/>
    </w:tblGrid>
    <w:tr w:rsidR="001C6CCC" w:rsidRPr="00DC7A4F" w:rsidTr="00336A2C">
      <w:tc>
        <w:tcPr>
          <w:tcW w:w="4962" w:type="dxa"/>
        </w:tcPr>
        <w:p w:rsidR="001C6CCC" w:rsidRPr="00DC7A4F" w:rsidRDefault="001C6CCC" w:rsidP="00C9705D">
          <w:pPr>
            <w:pStyle w:val="Footer"/>
            <w:rPr>
              <w:sz w:val="20"/>
            </w:rPr>
          </w:pPr>
          <w:r>
            <w:rPr>
              <w:sz w:val="20"/>
            </w:rPr>
            <w:t>Quality Requirements Workshop Notes</w:t>
          </w:r>
        </w:p>
      </w:tc>
      <w:tc>
        <w:tcPr>
          <w:tcW w:w="1696" w:type="dxa"/>
        </w:tcPr>
        <w:p w:rsidR="001C6CCC" w:rsidRPr="00DC7A4F" w:rsidRDefault="001C6CCC" w:rsidP="00C9705D">
          <w:pPr>
            <w:pStyle w:val="Footer"/>
            <w:jc w:val="center"/>
            <w:rPr>
              <w:sz w:val="20"/>
            </w:rPr>
          </w:pPr>
          <w:r>
            <w:rPr>
              <w:sz w:val="20"/>
            </w:rPr>
            <w:t>V0.1 Draft</w:t>
          </w:r>
        </w:p>
      </w:tc>
      <w:tc>
        <w:tcPr>
          <w:tcW w:w="2602" w:type="dxa"/>
        </w:tcPr>
        <w:p w:rsidR="001C6CCC" w:rsidRPr="00DC7A4F" w:rsidRDefault="001C6CCC" w:rsidP="00C9705D">
          <w:pPr>
            <w:pStyle w:val="Footer"/>
            <w:jc w:val="center"/>
            <w:rPr>
              <w:sz w:val="20"/>
            </w:rPr>
          </w:pPr>
        </w:p>
      </w:tc>
    </w:tr>
    <w:tr w:rsidR="001C6CCC" w:rsidRPr="00DC7A4F" w:rsidTr="00336A2C">
      <w:tc>
        <w:tcPr>
          <w:tcW w:w="4962" w:type="dxa"/>
        </w:tcPr>
        <w:p w:rsidR="001C6CCC" w:rsidRPr="00DC7A4F" w:rsidRDefault="001C6CCC" w:rsidP="00D377AD">
          <w:pPr>
            <w:pStyle w:val="Footer"/>
            <w:rPr>
              <w:sz w:val="20"/>
            </w:rPr>
          </w:pPr>
          <w:r>
            <w:rPr>
              <w:sz w:val="20"/>
            </w:rPr>
            <w:t>Author: Judith Bates</w:t>
          </w:r>
        </w:p>
      </w:tc>
      <w:tc>
        <w:tcPr>
          <w:tcW w:w="1696" w:type="dxa"/>
        </w:tcPr>
        <w:p w:rsidR="001C6CCC" w:rsidRPr="00DC7A4F" w:rsidRDefault="001C6CCC" w:rsidP="00C9705D">
          <w:pPr>
            <w:pStyle w:val="Footer"/>
            <w:jc w:val="center"/>
            <w:rPr>
              <w:sz w:val="20"/>
            </w:rPr>
          </w:pPr>
          <w:r>
            <w:rPr>
              <w:sz w:val="20"/>
            </w:rPr>
            <w:t>3-May-2018</w:t>
          </w:r>
        </w:p>
      </w:tc>
      <w:tc>
        <w:tcPr>
          <w:tcW w:w="2602" w:type="dxa"/>
        </w:tcPr>
        <w:p w:rsidR="001C6CCC" w:rsidRPr="00DC7A4F" w:rsidRDefault="001C6CCC" w:rsidP="00C9705D">
          <w:pPr>
            <w:pStyle w:val="Footer"/>
            <w:jc w:val="center"/>
            <w:rPr>
              <w:sz w:val="20"/>
            </w:rPr>
          </w:pPr>
          <w:r>
            <w:rPr>
              <w:sz w:val="20"/>
            </w:rPr>
            <w:t xml:space="preserve">Page </w:t>
          </w:r>
          <w:r w:rsidRPr="00B67C13">
            <w:rPr>
              <w:sz w:val="20"/>
            </w:rPr>
            <w:fldChar w:fldCharType="begin"/>
          </w:r>
          <w:r w:rsidRPr="00B67C13">
            <w:rPr>
              <w:sz w:val="20"/>
            </w:rPr>
            <w:instrText xml:space="preserve"> PAGE   \* MERGEFORMAT </w:instrText>
          </w:r>
          <w:r w:rsidRPr="00B67C13">
            <w:rPr>
              <w:sz w:val="20"/>
            </w:rPr>
            <w:fldChar w:fldCharType="separate"/>
          </w:r>
          <w:r>
            <w:rPr>
              <w:noProof/>
              <w:sz w:val="20"/>
            </w:rPr>
            <w:t>5</w:t>
          </w:r>
          <w:r w:rsidRPr="00B67C13">
            <w:rPr>
              <w:noProof/>
              <w:sz w:val="20"/>
            </w:rPr>
            <w:fldChar w:fldCharType="end"/>
          </w:r>
        </w:p>
      </w:tc>
    </w:tr>
  </w:tbl>
  <w:p w:rsidR="001C6CCC" w:rsidRDefault="001C6CCC" w:rsidP="00C97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B6D" w:rsidRDefault="00096B6D" w:rsidP="00300C28">
      <w:pPr>
        <w:spacing w:before="0"/>
      </w:pPr>
      <w:r>
        <w:separator/>
      </w:r>
    </w:p>
  </w:footnote>
  <w:footnote w:type="continuationSeparator" w:id="0">
    <w:p w:rsidR="00096B6D" w:rsidRDefault="00096B6D" w:rsidP="00300C2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67A" w:rsidRDefault="00C956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CCC" w:rsidRDefault="001C6CCC" w:rsidP="00E07E3F">
    <w:pPr>
      <w:pStyle w:val="Header"/>
      <w:jc w:val="center"/>
    </w:pPr>
    <w:r>
      <w:rPr>
        <w:noProof/>
        <w:lang w:eastAsia="en-GB"/>
      </w:rPr>
      <w:drawing>
        <wp:inline distT="0" distB="0" distL="0" distR="0" wp14:anchorId="5B20B302" wp14:editId="10802FF7">
          <wp:extent cx="5130241" cy="139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2.png"/>
                  <pic:cNvPicPr/>
                </pic:nvPicPr>
                <pic:blipFill>
                  <a:blip r:embed="rId1">
                    <a:extLst>
                      <a:ext uri="{28A0092B-C50C-407E-A947-70E740481C1C}">
                        <a14:useLocalDpi xmlns:a14="http://schemas.microsoft.com/office/drawing/2010/main" val="0"/>
                      </a:ext>
                    </a:extLst>
                  </a:blip>
                  <a:stretch>
                    <a:fillRect/>
                  </a:stretch>
                </pic:blipFill>
                <pic:spPr>
                  <a:xfrm>
                    <a:off x="0" y="0"/>
                    <a:ext cx="5130241" cy="1393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CCC" w:rsidRDefault="00C9567A">
    <w:pPr>
      <w:pStyle w:val="Header"/>
    </w:pPr>
    <w:sdt>
      <w:sdtPr>
        <w:id w:val="1052496368"/>
        <w:docPartObj>
          <w:docPartGallery w:val="Watermarks"/>
          <w:docPartUnique/>
        </w:docPartObj>
      </w:sdtPr>
      <w:sdtEndPr/>
      <w:sdtContent>
        <w:r>
          <w:rPr>
            <w:noProof/>
            <w:lang w:val="en-US" w:eastAsia="zh-TW"/>
          </w:rPr>
          <w:pict w14:anchorId="21CA0F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C6CCC">
      <w:rPr>
        <w:noProof/>
        <w:lang w:eastAsia="en-GB"/>
      </w:rPr>
      <w:drawing>
        <wp:inline distT="0" distB="0" distL="0" distR="0" wp14:anchorId="5FB14C41" wp14:editId="2FC73939">
          <wp:extent cx="5731510" cy="15304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5731510" cy="1530433"/>
                  </a:xfrm>
                  <a:prstGeom prst="rect">
                    <a:avLst/>
                  </a:prstGeom>
                  <a:noFill/>
                  <a:ln w="9525">
                    <a:noFill/>
                    <a:miter lim="800000"/>
                    <a:headEnd/>
                    <a:tailEnd/>
                  </a:ln>
                </pic:spPr>
              </pic:pic>
            </a:graphicData>
          </a:graphic>
        </wp:inline>
      </w:drawing>
    </w:r>
  </w:p>
  <w:p w:rsidR="001C6CCC" w:rsidRDefault="001C6C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4516"/>
      <w:gridCol w:w="4510"/>
    </w:tblGrid>
    <w:tr w:rsidR="00DB4F34" w:rsidRPr="0021053E" w:rsidTr="0074620E">
      <w:tc>
        <w:tcPr>
          <w:tcW w:w="4650" w:type="dxa"/>
        </w:tcPr>
        <w:p w:rsidR="00DB4F34" w:rsidRPr="00300C28" w:rsidRDefault="00DB4F34" w:rsidP="00DB4F34">
          <w:pPr>
            <w:pStyle w:val="Header"/>
          </w:pPr>
          <w:r w:rsidRPr="00C352E7">
            <w:rPr>
              <w:sz w:val="20"/>
            </w:rPr>
            <w:t>NHS Wales Health Collaborative</w:t>
          </w:r>
        </w:p>
      </w:tc>
      <w:tc>
        <w:tcPr>
          <w:tcW w:w="4651" w:type="dxa"/>
        </w:tcPr>
        <w:p w:rsidR="00DB4F34" w:rsidRPr="00300C28" w:rsidRDefault="00DB4F34" w:rsidP="00DB4F34">
          <w:pPr>
            <w:pStyle w:val="Header"/>
            <w:jc w:val="right"/>
          </w:pPr>
          <w:r w:rsidRPr="00C352E7">
            <w:rPr>
              <w:sz w:val="20"/>
            </w:rPr>
            <w:t>LINC Programme</w:t>
          </w:r>
        </w:p>
      </w:tc>
    </w:tr>
  </w:tbl>
  <w:p w:rsidR="00DB4F34" w:rsidRDefault="00DB4F34" w:rsidP="0083066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04"/>
    </w:tblGrid>
    <w:tr w:rsidR="001C6CCC" w:rsidTr="00094C55">
      <w:tc>
        <w:tcPr>
          <w:tcW w:w="4845" w:type="dxa"/>
        </w:tcPr>
        <w:p w:rsidR="001C6CCC" w:rsidRDefault="001C6CCC" w:rsidP="00E90ECD">
          <w:pPr>
            <w:pStyle w:val="Header"/>
          </w:pPr>
          <w:r>
            <w:t>NHS Wales Health Collaborative</w:t>
          </w:r>
        </w:p>
      </w:tc>
      <w:tc>
        <w:tcPr>
          <w:tcW w:w="4846" w:type="dxa"/>
        </w:tcPr>
        <w:p w:rsidR="001C6CCC" w:rsidRDefault="001C6CCC" w:rsidP="00E90ECD">
          <w:pPr>
            <w:pStyle w:val="Header"/>
            <w:jc w:val="right"/>
          </w:pPr>
          <w:r>
            <w:t>LINC Programme</w:t>
          </w:r>
        </w:p>
      </w:tc>
    </w:tr>
  </w:tbl>
  <w:p w:rsidR="001C6CCC" w:rsidRDefault="001C6CCC" w:rsidP="00E90E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790F"/>
    <w:multiLevelType w:val="hybridMultilevel"/>
    <w:tmpl w:val="17E02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734E6"/>
    <w:multiLevelType w:val="hybridMultilevel"/>
    <w:tmpl w:val="41C45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34B0968"/>
    <w:multiLevelType w:val="hybridMultilevel"/>
    <w:tmpl w:val="3DB225D6"/>
    <w:lvl w:ilvl="0" w:tplc="D8B41228">
      <w:start w:val="1"/>
      <w:numFmt w:val="bullet"/>
      <w:lvlText w:val="•"/>
      <w:lvlJc w:val="left"/>
      <w:pPr>
        <w:tabs>
          <w:tab w:val="num" w:pos="720"/>
        </w:tabs>
        <w:ind w:left="720" w:hanging="360"/>
      </w:pPr>
      <w:rPr>
        <w:rFonts w:ascii="Arial" w:hAnsi="Arial" w:hint="default"/>
      </w:rPr>
    </w:lvl>
    <w:lvl w:ilvl="1" w:tplc="F1CA9922">
      <w:start w:val="99"/>
      <w:numFmt w:val="bullet"/>
      <w:lvlText w:val="–"/>
      <w:lvlJc w:val="left"/>
      <w:pPr>
        <w:tabs>
          <w:tab w:val="num" w:pos="1440"/>
        </w:tabs>
        <w:ind w:left="1440" w:hanging="360"/>
      </w:pPr>
      <w:rPr>
        <w:rFonts w:ascii="Arial" w:hAnsi="Arial" w:hint="default"/>
      </w:rPr>
    </w:lvl>
    <w:lvl w:ilvl="2" w:tplc="46884ED4" w:tentative="1">
      <w:start w:val="1"/>
      <w:numFmt w:val="bullet"/>
      <w:lvlText w:val="•"/>
      <w:lvlJc w:val="left"/>
      <w:pPr>
        <w:tabs>
          <w:tab w:val="num" w:pos="2160"/>
        </w:tabs>
        <w:ind w:left="2160" w:hanging="360"/>
      </w:pPr>
      <w:rPr>
        <w:rFonts w:ascii="Arial" w:hAnsi="Arial" w:hint="default"/>
      </w:rPr>
    </w:lvl>
    <w:lvl w:ilvl="3" w:tplc="6F1A9C5C" w:tentative="1">
      <w:start w:val="1"/>
      <w:numFmt w:val="bullet"/>
      <w:lvlText w:val="•"/>
      <w:lvlJc w:val="left"/>
      <w:pPr>
        <w:tabs>
          <w:tab w:val="num" w:pos="2880"/>
        </w:tabs>
        <w:ind w:left="2880" w:hanging="360"/>
      </w:pPr>
      <w:rPr>
        <w:rFonts w:ascii="Arial" w:hAnsi="Arial" w:hint="default"/>
      </w:rPr>
    </w:lvl>
    <w:lvl w:ilvl="4" w:tplc="1BB2E99A" w:tentative="1">
      <w:start w:val="1"/>
      <w:numFmt w:val="bullet"/>
      <w:lvlText w:val="•"/>
      <w:lvlJc w:val="left"/>
      <w:pPr>
        <w:tabs>
          <w:tab w:val="num" w:pos="3600"/>
        </w:tabs>
        <w:ind w:left="3600" w:hanging="360"/>
      </w:pPr>
      <w:rPr>
        <w:rFonts w:ascii="Arial" w:hAnsi="Arial" w:hint="default"/>
      </w:rPr>
    </w:lvl>
    <w:lvl w:ilvl="5" w:tplc="6358A4A6" w:tentative="1">
      <w:start w:val="1"/>
      <w:numFmt w:val="bullet"/>
      <w:lvlText w:val="•"/>
      <w:lvlJc w:val="left"/>
      <w:pPr>
        <w:tabs>
          <w:tab w:val="num" w:pos="4320"/>
        </w:tabs>
        <w:ind w:left="4320" w:hanging="360"/>
      </w:pPr>
      <w:rPr>
        <w:rFonts w:ascii="Arial" w:hAnsi="Arial" w:hint="default"/>
      </w:rPr>
    </w:lvl>
    <w:lvl w:ilvl="6" w:tplc="2420405A" w:tentative="1">
      <w:start w:val="1"/>
      <w:numFmt w:val="bullet"/>
      <w:lvlText w:val="•"/>
      <w:lvlJc w:val="left"/>
      <w:pPr>
        <w:tabs>
          <w:tab w:val="num" w:pos="5040"/>
        </w:tabs>
        <w:ind w:left="5040" w:hanging="360"/>
      </w:pPr>
      <w:rPr>
        <w:rFonts w:ascii="Arial" w:hAnsi="Arial" w:hint="default"/>
      </w:rPr>
    </w:lvl>
    <w:lvl w:ilvl="7" w:tplc="1AD6EE22" w:tentative="1">
      <w:start w:val="1"/>
      <w:numFmt w:val="bullet"/>
      <w:lvlText w:val="•"/>
      <w:lvlJc w:val="left"/>
      <w:pPr>
        <w:tabs>
          <w:tab w:val="num" w:pos="5760"/>
        </w:tabs>
        <w:ind w:left="5760" w:hanging="360"/>
      </w:pPr>
      <w:rPr>
        <w:rFonts w:ascii="Arial" w:hAnsi="Arial" w:hint="default"/>
      </w:rPr>
    </w:lvl>
    <w:lvl w:ilvl="8" w:tplc="2AE886E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D129FC"/>
    <w:multiLevelType w:val="hybridMultilevel"/>
    <w:tmpl w:val="DED887E8"/>
    <w:lvl w:ilvl="0" w:tplc="5FEC3944">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681F52"/>
    <w:multiLevelType w:val="hybridMultilevel"/>
    <w:tmpl w:val="6FDE188E"/>
    <w:lvl w:ilvl="0" w:tplc="6222152A">
      <w:start w:val="1"/>
      <w:numFmt w:val="bullet"/>
      <w:lvlText w:val="•"/>
      <w:lvlJc w:val="left"/>
      <w:pPr>
        <w:tabs>
          <w:tab w:val="num" w:pos="720"/>
        </w:tabs>
        <w:ind w:left="720" w:hanging="360"/>
      </w:pPr>
      <w:rPr>
        <w:rFonts w:ascii="Arial" w:hAnsi="Arial" w:hint="default"/>
      </w:rPr>
    </w:lvl>
    <w:lvl w:ilvl="1" w:tplc="68E8248C" w:tentative="1">
      <w:start w:val="1"/>
      <w:numFmt w:val="bullet"/>
      <w:lvlText w:val="•"/>
      <w:lvlJc w:val="left"/>
      <w:pPr>
        <w:tabs>
          <w:tab w:val="num" w:pos="1440"/>
        </w:tabs>
        <w:ind w:left="1440" w:hanging="360"/>
      </w:pPr>
      <w:rPr>
        <w:rFonts w:ascii="Arial" w:hAnsi="Arial" w:hint="default"/>
      </w:rPr>
    </w:lvl>
    <w:lvl w:ilvl="2" w:tplc="8B4C541E" w:tentative="1">
      <w:start w:val="1"/>
      <w:numFmt w:val="bullet"/>
      <w:lvlText w:val="•"/>
      <w:lvlJc w:val="left"/>
      <w:pPr>
        <w:tabs>
          <w:tab w:val="num" w:pos="2160"/>
        </w:tabs>
        <w:ind w:left="2160" w:hanging="360"/>
      </w:pPr>
      <w:rPr>
        <w:rFonts w:ascii="Arial" w:hAnsi="Arial" w:hint="default"/>
      </w:rPr>
    </w:lvl>
    <w:lvl w:ilvl="3" w:tplc="9080F20C" w:tentative="1">
      <w:start w:val="1"/>
      <w:numFmt w:val="bullet"/>
      <w:lvlText w:val="•"/>
      <w:lvlJc w:val="left"/>
      <w:pPr>
        <w:tabs>
          <w:tab w:val="num" w:pos="2880"/>
        </w:tabs>
        <w:ind w:left="2880" w:hanging="360"/>
      </w:pPr>
      <w:rPr>
        <w:rFonts w:ascii="Arial" w:hAnsi="Arial" w:hint="default"/>
      </w:rPr>
    </w:lvl>
    <w:lvl w:ilvl="4" w:tplc="79146D36" w:tentative="1">
      <w:start w:val="1"/>
      <w:numFmt w:val="bullet"/>
      <w:lvlText w:val="•"/>
      <w:lvlJc w:val="left"/>
      <w:pPr>
        <w:tabs>
          <w:tab w:val="num" w:pos="3600"/>
        </w:tabs>
        <w:ind w:left="3600" w:hanging="360"/>
      </w:pPr>
      <w:rPr>
        <w:rFonts w:ascii="Arial" w:hAnsi="Arial" w:hint="default"/>
      </w:rPr>
    </w:lvl>
    <w:lvl w:ilvl="5" w:tplc="53A2CDE6" w:tentative="1">
      <w:start w:val="1"/>
      <w:numFmt w:val="bullet"/>
      <w:lvlText w:val="•"/>
      <w:lvlJc w:val="left"/>
      <w:pPr>
        <w:tabs>
          <w:tab w:val="num" w:pos="4320"/>
        </w:tabs>
        <w:ind w:left="4320" w:hanging="360"/>
      </w:pPr>
      <w:rPr>
        <w:rFonts w:ascii="Arial" w:hAnsi="Arial" w:hint="default"/>
      </w:rPr>
    </w:lvl>
    <w:lvl w:ilvl="6" w:tplc="8236F5C0" w:tentative="1">
      <w:start w:val="1"/>
      <w:numFmt w:val="bullet"/>
      <w:lvlText w:val="•"/>
      <w:lvlJc w:val="left"/>
      <w:pPr>
        <w:tabs>
          <w:tab w:val="num" w:pos="5040"/>
        </w:tabs>
        <w:ind w:left="5040" w:hanging="360"/>
      </w:pPr>
      <w:rPr>
        <w:rFonts w:ascii="Arial" w:hAnsi="Arial" w:hint="default"/>
      </w:rPr>
    </w:lvl>
    <w:lvl w:ilvl="7" w:tplc="75907030" w:tentative="1">
      <w:start w:val="1"/>
      <w:numFmt w:val="bullet"/>
      <w:lvlText w:val="•"/>
      <w:lvlJc w:val="left"/>
      <w:pPr>
        <w:tabs>
          <w:tab w:val="num" w:pos="5760"/>
        </w:tabs>
        <w:ind w:left="5760" w:hanging="360"/>
      </w:pPr>
      <w:rPr>
        <w:rFonts w:ascii="Arial" w:hAnsi="Arial" w:hint="default"/>
      </w:rPr>
    </w:lvl>
    <w:lvl w:ilvl="8" w:tplc="42504B2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4E6C77"/>
    <w:multiLevelType w:val="hybridMultilevel"/>
    <w:tmpl w:val="B0148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B42AE"/>
    <w:multiLevelType w:val="hybridMultilevel"/>
    <w:tmpl w:val="9B627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3E0D21"/>
    <w:multiLevelType w:val="hybridMultilevel"/>
    <w:tmpl w:val="9D82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D1A71"/>
    <w:multiLevelType w:val="hybridMultilevel"/>
    <w:tmpl w:val="40DA5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F61F80"/>
    <w:multiLevelType w:val="hybridMultilevel"/>
    <w:tmpl w:val="6D76A1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B11025C"/>
    <w:multiLevelType w:val="hybridMultilevel"/>
    <w:tmpl w:val="653AD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51602A"/>
    <w:multiLevelType w:val="hybridMultilevel"/>
    <w:tmpl w:val="D6C86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FE203F"/>
    <w:multiLevelType w:val="hybridMultilevel"/>
    <w:tmpl w:val="48F8A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542420"/>
    <w:multiLevelType w:val="hybridMultilevel"/>
    <w:tmpl w:val="31469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F9067A"/>
    <w:multiLevelType w:val="multilevel"/>
    <w:tmpl w:val="C66A54A8"/>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44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375113"/>
    <w:multiLevelType w:val="hybridMultilevel"/>
    <w:tmpl w:val="E94C9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F6604A"/>
    <w:multiLevelType w:val="hybridMultilevel"/>
    <w:tmpl w:val="9E4C793C"/>
    <w:lvl w:ilvl="0" w:tplc="85B88C22">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3B3D3E"/>
    <w:multiLevelType w:val="hybridMultilevel"/>
    <w:tmpl w:val="897CEC4A"/>
    <w:lvl w:ilvl="0" w:tplc="2A7E829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3B0C01"/>
    <w:multiLevelType w:val="hybridMultilevel"/>
    <w:tmpl w:val="52E217F6"/>
    <w:lvl w:ilvl="0" w:tplc="85B88C22">
      <w:start w:val="5"/>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437B11"/>
    <w:multiLevelType w:val="hybridMultilevel"/>
    <w:tmpl w:val="17FEB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4D0871"/>
    <w:multiLevelType w:val="hybridMultilevel"/>
    <w:tmpl w:val="1668F860"/>
    <w:lvl w:ilvl="0" w:tplc="298066A2">
      <w:start w:val="1"/>
      <w:numFmt w:val="bullet"/>
      <w:lvlText w:val="•"/>
      <w:lvlJc w:val="left"/>
      <w:pPr>
        <w:tabs>
          <w:tab w:val="num" w:pos="720"/>
        </w:tabs>
        <w:ind w:left="720" w:hanging="360"/>
      </w:pPr>
      <w:rPr>
        <w:rFonts w:ascii="Arial" w:hAnsi="Arial" w:hint="default"/>
      </w:rPr>
    </w:lvl>
    <w:lvl w:ilvl="1" w:tplc="D9FC4482" w:tentative="1">
      <w:start w:val="1"/>
      <w:numFmt w:val="bullet"/>
      <w:lvlText w:val="•"/>
      <w:lvlJc w:val="left"/>
      <w:pPr>
        <w:tabs>
          <w:tab w:val="num" w:pos="1440"/>
        </w:tabs>
        <w:ind w:left="1440" w:hanging="360"/>
      </w:pPr>
      <w:rPr>
        <w:rFonts w:ascii="Arial" w:hAnsi="Arial" w:hint="default"/>
      </w:rPr>
    </w:lvl>
    <w:lvl w:ilvl="2" w:tplc="ABBE143A" w:tentative="1">
      <w:start w:val="1"/>
      <w:numFmt w:val="bullet"/>
      <w:lvlText w:val="•"/>
      <w:lvlJc w:val="left"/>
      <w:pPr>
        <w:tabs>
          <w:tab w:val="num" w:pos="2160"/>
        </w:tabs>
        <w:ind w:left="2160" w:hanging="360"/>
      </w:pPr>
      <w:rPr>
        <w:rFonts w:ascii="Arial" w:hAnsi="Arial" w:hint="default"/>
      </w:rPr>
    </w:lvl>
    <w:lvl w:ilvl="3" w:tplc="49189D5E" w:tentative="1">
      <w:start w:val="1"/>
      <w:numFmt w:val="bullet"/>
      <w:lvlText w:val="•"/>
      <w:lvlJc w:val="left"/>
      <w:pPr>
        <w:tabs>
          <w:tab w:val="num" w:pos="2880"/>
        </w:tabs>
        <w:ind w:left="2880" w:hanging="360"/>
      </w:pPr>
      <w:rPr>
        <w:rFonts w:ascii="Arial" w:hAnsi="Arial" w:hint="default"/>
      </w:rPr>
    </w:lvl>
    <w:lvl w:ilvl="4" w:tplc="9A02A850" w:tentative="1">
      <w:start w:val="1"/>
      <w:numFmt w:val="bullet"/>
      <w:lvlText w:val="•"/>
      <w:lvlJc w:val="left"/>
      <w:pPr>
        <w:tabs>
          <w:tab w:val="num" w:pos="3600"/>
        </w:tabs>
        <w:ind w:left="3600" w:hanging="360"/>
      </w:pPr>
      <w:rPr>
        <w:rFonts w:ascii="Arial" w:hAnsi="Arial" w:hint="default"/>
      </w:rPr>
    </w:lvl>
    <w:lvl w:ilvl="5" w:tplc="98BE397C" w:tentative="1">
      <w:start w:val="1"/>
      <w:numFmt w:val="bullet"/>
      <w:lvlText w:val="•"/>
      <w:lvlJc w:val="left"/>
      <w:pPr>
        <w:tabs>
          <w:tab w:val="num" w:pos="4320"/>
        </w:tabs>
        <w:ind w:left="4320" w:hanging="360"/>
      </w:pPr>
      <w:rPr>
        <w:rFonts w:ascii="Arial" w:hAnsi="Arial" w:hint="default"/>
      </w:rPr>
    </w:lvl>
    <w:lvl w:ilvl="6" w:tplc="BC9C50DE" w:tentative="1">
      <w:start w:val="1"/>
      <w:numFmt w:val="bullet"/>
      <w:lvlText w:val="•"/>
      <w:lvlJc w:val="left"/>
      <w:pPr>
        <w:tabs>
          <w:tab w:val="num" w:pos="5040"/>
        </w:tabs>
        <w:ind w:left="5040" w:hanging="360"/>
      </w:pPr>
      <w:rPr>
        <w:rFonts w:ascii="Arial" w:hAnsi="Arial" w:hint="default"/>
      </w:rPr>
    </w:lvl>
    <w:lvl w:ilvl="7" w:tplc="AA146ED0" w:tentative="1">
      <w:start w:val="1"/>
      <w:numFmt w:val="bullet"/>
      <w:lvlText w:val="•"/>
      <w:lvlJc w:val="left"/>
      <w:pPr>
        <w:tabs>
          <w:tab w:val="num" w:pos="5760"/>
        </w:tabs>
        <w:ind w:left="5760" w:hanging="360"/>
      </w:pPr>
      <w:rPr>
        <w:rFonts w:ascii="Arial" w:hAnsi="Arial" w:hint="default"/>
      </w:rPr>
    </w:lvl>
    <w:lvl w:ilvl="8" w:tplc="B28AD73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99828DC"/>
    <w:multiLevelType w:val="hybridMultilevel"/>
    <w:tmpl w:val="8E723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CD1B1D"/>
    <w:multiLevelType w:val="hybridMultilevel"/>
    <w:tmpl w:val="AE28B152"/>
    <w:lvl w:ilvl="0" w:tplc="85B88C22">
      <w:start w:val="5"/>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481794"/>
    <w:multiLevelType w:val="hybridMultilevel"/>
    <w:tmpl w:val="6D98C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B17A8A"/>
    <w:multiLevelType w:val="hybridMultilevel"/>
    <w:tmpl w:val="B5C6E95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5" w15:restartNumberingAfterBreak="0">
    <w:nsid w:val="50830A23"/>
    <w:multiLevelType w:val="hybridMultilevel"/>
    <w:tmpl w:val="4576271A"/>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6" w15:restartNumberingAfterBreak="0">
    <w:nsid w:val="5546186F"/>
    <w:multiLevelType w:val="hybridMultilevel"/>
    <w:tmpl w:val="09C630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EA1847"/>
    <w:multiLevelType w:val="hybridMultilevel"/>
    <w:tmpl w:val="38B629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91671C5"/>
    <w:multiLevelType w:val="hybridMultilevel"/>
    <w:tmpl w:val="D90AEF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A344A9E"/>
    <w:multiLevelType w:val="singleLevel"/>
    <w:tmpl w:val="C20E3CAE"/>
    <w:lvl w:ilvl="0">
      <w:start w:val="1"/>
      <w:numFmt w:val="bullet"/>
      <w:pStyle w:val="Bullet4"/>
      <w:lvlText w:val=""/>
      <w:lvlJc w:val="left"/>
      <w:pPr>
        <w:tabs>
          <w:tab w:val="num" w:pos="2520"/>
        </w:tabs>
        <w:ind w:left="720" w:firstLine="1440"/>
      </w:pPr>
      <w:rPr>
        <w:rFonts w:ascii="Symbol" w:hAnsi="Symbol" w:hint="default"/>
      </w:rPr>
    </w:lvl>
  </w:abstractNum>
  <w:abstractNum w:abstractNumId="30" w15:restartNumberingAfterBreak="0">
    <w:nsid w:val="5AEE22BE"/>
    <w:multiLevelType w:val="multilevel"/>
    <w:tmpl w:val="8B2CB83E"/>
    <w:lvl w:ilvl="0">
      <w:start w:val="1"/>
      <w:numFmt w:val="decimal"/>
      <w:lvlText w:val="1.%1"/>
      <w:lvlJc w:val="left"/>
      <w:pPr>
        <w:ind w:left="360" w:hanging="360"/>
      </w:pPr>
      <w:rPr>
        <w:rFonts w:ascii="Verdana" w:hAnsi="Verdan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BE34C10"/>
    <w:multiLevelType w:val="hybridMultilevel"/>
    <w:tmpl w:val="89E8F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F73052"/>
    <w:multiLevelType w:val="hybridMultilevel"/>
    <w:tmpl w:val="D92C1496"/>
    <w:lvl w:ilvl="0" w:tplc="08090003">
      <w:start w:val="1"/>
      <w:numFmt w:val="bullet"/>
      <w:lvlText w:val="o"/>
      <w:lvlJc w:val="left"/>
      <w:pPr>
        <w:ind w:left="3600" w:hanging="360"/>
      </w:pPr>
      <w:rPr>
        <w:rFonts w:ascii="Courier New" w:hAnsi="Courier New" w:cs="Courier New"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3" w15:restartNumberingAfterBreak="0">
    <w:nsid w:val="64BA6D13"/>
    <w:multiLevelType w:val="hybridMultilevel"/>
    <w:tmpl w:val="6A9E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44EE7"/>
    <w:multiLevelType w:val="hybridMultilevel"/>
    <w:tmpl w:val="5906B1EA"/>
    <w:lvl w:ilvl="0" w:tplc="D5B037CE">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DA644E0"/>
    <w:multiLevelType w:val="hybridMultilevel"/>
    <w:tmpl w:val="3BC2CAA0"/>
    <w:lvl w:ilvl="0" w:tplc="85DCC9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A1312D"/>
    <w:multiLevelType w:val="hybridMultilevel"/>
    <w:tmpl w:val="8342E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6C354D"/>
    <w:multiLevelType w:val="hybridMultilevel"/>
    <w:tmpl w:val="EF3EA8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DE4180"/>
    <w:multiLevelType w:val="hybridMultilevel"/>
    <w:tmpl w:val="289A2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311463"/>
    <w:multiLevelType w:val="hybridMultilevel"/>
    <w:tmpl w:val="892494F2"/>
    <w:lvl w:ilvl="0" w:tplc="9EDC0242">
      <w:start w:val="1"/>
      <w:numFmt w:val="bullet"/>
      <w:lvlText w:val="•"/>
      <w:lvlJc w:val="left"/>
      <w:pPr>
        <w:tabs>
          <w:tab w:val="num" w:pos="720"/>
        </w:tabs>
        <w:ind w:left="720" w:hanging="360"/>
      </w:pPr>
      <w:rPr>
        <w:rFonts w:ascii="Arial" w:hAnsi="Arial" w:hint="default"/>
      </w:rPr>
    </w:lvl>
    <w:lvl w:ilvl="1" w:tplc="E30AA80A" w:tentative="1">
      <w:start w:val="1"/>
      <w:numFmt w:val="bullet"/>
      <w:lvlText w:val="•"/>
      <w:lvlJc w:val="left"/>
      <w:pPr>
        <w:tabs>
          <w:tab w:val="num" w:pos="1440"/>
        </w:tabs>
        <w:ind w:left="1440" w:hanging="360"/>
      </w:pPr>
      <w:rPr>
        <w:rFonts w:ascii="Arial" w:hAnsi="Arial" w:hint="default"/>
      </w:rPr>
    </w:lvl>
    <w:lvl w:ilvl="2" w:tplc="FBB631D2" w:tentative="1">
      <w:start w:val="1"/>
      <w:numFmt w:val="bullet"/>
      <w:lvlText w:val="•"/>
      <w:lvlJc w:val="left"/>
      <w:pPr>
        <w:tabs>
          <w:tab w:val="num" w:pos="2160"/>
        </w:tabs>
        <w:ind w:left="2160" w:hanging="360"/>
      </w:pPr>
      <w:rPr>
        <w:rFonts w:ascii="Arial" w:hAnsi="Arial" w:hint="default"/>
      </w:rPr>
    </w:lvl>
    <w:lvl w:ilvl="3" w:tplc="C92E717C" w:tentative="1">
      <w:start w:val="1"/>
      <w:numFmt w:val="bullet"/>
      <w:lvlText w:val="•"/>
      <w:lvlJc w:val="left"/>
      <w:pPr>
        <w:tabs>
          <w:tab w:val="num" w:pos="2880"/>
        </w:tabs>
        <w:ind w:left="2880" w:hanging="360"/>
      </w:pPr>
      <w:rPr>
        <w:rFonts w:ascii="Arial" w:hAnsi="Arial" w:hint="default"/>
      </w:rPr>
    </w:lvl>
    <w:lvl w:ilvl="4" w:tplc="01986D88" w:tentative="1">
      <w:start w:val="1"/>
      <w:numFmt w:val="bullet"/>
      <w:lvlText w:val="•"/>
      <w:lvlJc w:val="left"/>
      <w:pPr>
        <w:tabs>
          <w:tab w:val="num" w:pos="3600"/>
        </w:tabs>
        <w:ind w:left="3600" w:hanging="360"/>
      </w:pPr>
      <w:rPr>
        <w:rFonts w:ascii="Arial" w:hAnsi="Arial" w:hint="default"/>
      </w:rPr>
    </w:lvl>
    <w:lvl w:ilvl="5" w:tplc="7F2C63D4" w:tentative="1">
      <w:start w:val="1"/>
      <w:numFmt w:val="bullet"/>
      <w:lvlText w:val="•"/>
      <w:lvlJc w:val="left"/>
      <w:pPr>
        <w:tabs>
          <w:tab w:val="num" w:pos="4320"/>
        </w:tabs>
        <w:ind w:left="4320" w:hanging="360"/>
      </w:pPr>
      <w:rPr>
        <w:rFonts w:ascii="Arial" w:hAnsi="Arial" w:hint="default"/>
      </w:rPr>
    </w:lvl>
    <w:lvl w:ilvl="6" w:tplc="411AE9DA" w:tentative="1">
      <w:start w:val="1"/>
      <w:numFmt w:val="bullet"/>
      <w:lvlText w:val="•"/>
      <w:lvlJc w:val="left"/>
      <w:pPr>
        <w:tabs>
          <w:tab w:val="num" w:pos="5040"/>
        </w:tabs>
        <w:ind w:left="5040" w:hanging="360"/>
      </w:pPr>
      <w:rPr>
        <w:rFonts w:ascii="Arial" w:hAnsi="Arial" w:hint="default"/>
      </w:rPr>
    </w:lvl>
    <w:lvl w:ilvl="7" w:tplc="119C0E60" w:tentative="1">
      <w:start w:val="1"/>
      <w:numFmt w:val="bullet"/>
      <w:lvlText w:val="•"/>
      <w:lvlJc w:val="left"/>
      <w:pPr>
        <w:tabs>
          <w:tab w:val="num" w:pos="5760"/>
        </w:tabs>
        <w:ind w:left="5760" w:hanging="360"/>
      </w:pPr>
      <w:rPr>
        <w:rFonts w:ascii="Arial" w:hAnsi="Arial" w:hint="default"/>
      </w:rPr>
    </w:lvl>
    <w:lvl w:ilvl="8" w:tplc="F108709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2A57710"/>
    <w:multiLevelType w:val="hybridMultilevel"/>
    <w:tmpl w:val="B46C2E7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AA2379"/>
    <w:multiLevelType w:val="hybridMultilevel"/>
    <w:tmpl w:val="48C40B7A"/>
    <w:lvl w:ilvl="0" w:tplc="5F56F8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CE49DD"/>
    <w:multiLevelType w:val="hybridMultilevel"/>
    <w:tmpl w:val="D870BE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30555B"/>
    <w:multiLevelType w:val="hybridMultilevel"/>
    <w:tmpl w:val="969A0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972A4A"/>
    <w:multiLevelType w:val="hybridMultilevel"/>
    <w:tmpl w:val="02C6BC1E"/>
    <w:lvl w:ilvl="0" w:tplc="3F62E90C">
      <w:start w:val="1"/>
      <w:numFmt w:val="bullet"/>
      <w:lvlText w:val="•"/>
      <w:lvlJc w:val="left"/>
      <w:pPr>
        <w:tabs>
          <w:tab w:val="num" w:pos="720"/>
        </w:tabs>
        <w:ind w:left="720" w:hanging="360"/>
      </w:pPr>
      <w:rPr>
        <w:rFonts w:ascii="Arial" w:hAnsi="Arial" w:hint="default"/>
      </w:rPr>
    </w:lvl>
    <w:lvl w:ilvl="1" w:tplc="35F41DBE">
      <w:start w:val="34"/>
      <w:numFmt w:val="bullet"/>
      <w:lvlText w:val="–"/>
      <w:lvlJc w:val="left"/>
      <w:pPr>
        <w:tabs>
          <w:tab w:val="num" w:pos="1440"/>
        </w:tabs>
        <w:ind w:left="1440" w:hanging="360"/>
      </w:pPr>
      <w:rPr>
        <w:rFonts w:ascii="Arial" w:hAnsi="Arial" w:hint="default"/>
      </w:rPr>
    </w:lvl>
    <w:lvl w:ilvl="2" w:tplc="76A4E554" w:tentative="1">
      <w:start w:val="1"/>
      <w:numFmt w:val="bullet"/>
      <w:lvlText w:val="•"/>
      <w:lvlJc w:val="left"/>
      <w:pPr>
        <w:tabs>
          <w:tab w:val="num" w:pos="2160"/>
        </w:tabs>
        <w:ind w:left="2160" w:hanging="360"/>
      </w:pPr>
      <w:rPr>
        <w:rFonts w:ascii="Arial" w:hAnsi="Arial" w:hint="default"/>
      </w:rPr>
    </w:lvl>
    <w:lvl w:ilvl="3" w:tplc="6BD09196" w:tentative="1">
      <w:start w:val="1"/>
      <w:numFmt w:val="bullet"/>
      <w:lvlText w:val="•"/>
      <w:lvlJc w:val="left"/>
      <w:pPr>
        <w:tabs>
          <w:tab w:val="num" w:pos="2880"/>
        </w:tabs>
        <w:ind w:left="2880" w:hanging="360"/>
      </w:pPr>
      <w:rPr>
        <w:rFonts w:ascii="Arial" w:hAnsi="Arial" w:hint="default"/>
      </w:rPr>
    </w:lvl>
    <w:lvl w:ilvl="4" w:tplc="AA924DE0" w:tentative="1">
      <w:start w:val="1"/>
      <w:numFmt w:val="bullet"/>
      <w:lvlText w:val="•"/>
      <w:lvlJc w:val="left"/>
      <w:pPr>
        <w:tabs>
          <w:tab w:val="num" w:pos="3600"/>
        </w:tabs>
        <w:ind w:left="3600" w:hanging="360"/>
      </w:pPr>
      <w:rPr>
        <w:rFonts w:ascii="Arial" w:hAnsi="Arial" w:hint="default"/>
      </w:rPr>
    </w:lvl>
    <w:lvl w:ilvl="5" w:tplc="03FC38B6" w:tentative="1">
      <w:start w:val="1"/>
      <w:numFmt w:val="bullet"/>
      <w:lvlText w:val="•"/>
      <w:lvlJc w:val="left"/>
      <w:pPr>
        <w:tabs>
          <w:tab w:val="num" w:pos="4320"/>
        </w:tabs>
        <w:ind w:left="4320" w:hanging="360"/>
      </w:pPr>
      <w:rPr>
        <w:rFonts w:ascii="Arial" w:hAnsi="Arial" w:hint="default"/>
      </w:rPr>
    </w:lvl>
    <w:lvl w:ilvl="6" w:tplc="E83E292A" w:tentative="1">
      <w:start w:val="1"/>
      <w:numFmt w:val="bullet"/>
      <w:lvlText w:val="•"/>
      <w:lvlJc w:val="left"/>
      <w:pPr>
        <w:tabs>
          <w:tab w:val="num" w:pos="5040"/>
        </w:tabs>
        <w:ind w:left="5040" w:hanging="360"/>
      </w:pPr>
      <w:rPr>
        <w:rFonts w:ascii="Arial" w:hAnsi="Arial" w:hint="default"/>
      </w:rPr>
    </w:lvl>
    <w:lvl w:ilvl="7" w:tplc="8758C71E" w:tentative="1">
      <w:start w:val="1"/>
      <w:numFmt w:val="bullet"/>
      <w:lvlText w:val="•"/>
      <w:lvlJc w:val="left"/>
      <w:pPr>
        <w:tabs>
          <w:tab w:val="num" w:pos="5760"/>
        </w:tabs>
        <w:ind w:left="5760" w:hanging="360"/>
      </w:pPr>
      <w:rPr>
        <w:rFonts w:ascii="Arial" w:hAnsi="Arial" w:hint="default"/>
      </w:rPr>
    </w:lvl>
    <w:lvl w:ilvl="8" w:tplc="4EA0C7F2" w:tentative="1">
      <w:start w:val="1"/>
      <w:numFmt w:val="bullet"/>
      <w:lvlText w:val="•"/>
      <w:lvlJc w:val="left"/>
      <w:pPr>
        <w:tabs>
          <w:tab w:val="num" w:pos="6480"/>
        </w:tabs>
        <w:ind w:left="6480" w:hanging="360"/>
      </w:pPr>
      <w:rPr>
        <w:rFonts w:ascii="Arial" w:hAnsi="Arial" w:hint="default"/>
      </w:rPr>
    </w:lvl>
  </w:abstractNum>
  <w:num w:numId="1">
    <w:abstractNumId w:val="30"/>
  </w:num>
  <w:num w:numId="2">
    <w:abstractNumId w:val="11"/>
  </w:num>
  <w:num w:numId="3">
    <w:abstractNumId w:val="2"/>
  </w:num>
  <w:num w:numId="4">
    <w:abstractNumId w:val="23"/>
  </w:num>
  <w:num w:numId="5">
    <w:abstractNumId w:val="29"/>
  </w:num>
  <w:num w:numId="6">
    <w:abstractNumId w:val="21"/>
  </w:num>
  <w:num w:numId="7">
    <w:abstractNumId w:val="19"/>
  </w:num>
  <w:num w:numId="8">
    <w:abstractNumId w:val="15"/>
  </w:num>
  <w:num w:numId="9">
    <w:abstractNumId w:val="4"/>
  </w:num>
  <w:num w:numId="10">
    <w:abstractNumId w:val="8"/>
  </w:num>
  <w:num w:numId="11">
    <w:abstractNumId w:val="44"/>
  </w:num>
  <w:num w:numId="12">
    <w:abstractNumId w:val="20"/>
  </w:num>
  <w:num w:numId="13">
    <w:abstractNumId w:val="39"/>
  </w:num>
  <w:num w:numId="14">
    <w:abstractNumId w:val="10"/>
  </w:num>
  <w:num w:numId="15">
    <w:abstractNumId w:val="38"/>
  </w:num>
  <w:num w:numId="16">
    <w:abstractNumId w:val="33"/>
  </w:num>
  <w:num w:numId="17">
    <w:abstractNumId w:val="37"/>
  </w:num>
  <w:num w:numId="18">
    <w:abstractNumId w:val="1"/>
  </w:num>
  <w:num w:numId="19">
    <w:abstractNumId w:val="1"/>
  </w:num>
  <w:num w:numId="20">
    <w:abstractNumId w:val="9"/>
  </w:num>
  <w:num w:numId="21">
    <w:abstractNumId w:val="6"/>
  </w:num>
  <w:num w:numId="22">
    <w:abstractNumId w:val="5"/>
  </w:num>
  <w:num w:numId="23">
    <w:abstractNumId w:val="40"/>
  </w:num>
  <w:num w:numId="24">
    <w:abstractNumId w:val="24"/>
  </w:num>
  <w:num w:numId="25">
    <w:abstractNumId w:val="13"/>
  </w:num>
  <w:num w:numId="26">
    <w:abstractNumId w:val="31"/>
  </w:num>
  <w:num w:numId="27">
    <w:abstractNumId w:val="42"/>
  </w:num>
  <w:num w:numId="28">
    <w:abstractNumId w:val="25"/>
  </w:num>
  <w:num w:numId="29">
    <w:abstractNumId w:val="34"/>
  </w:num>
  <w:num w:numId="30">
    <w:abstractNumId w:val="41"/>
  </w:num>
  <w:num w:numId="31">
    <w:abstractNumId w:val="16"/>
  </w:num>
  <w:num w:numId="32">
    <w:abstractNumId w:val="18"/>
  </w:num>
  <w:num w:numId="33">
    <w:abstractNumId w:val="22"/>
  </w:num>
  <w:num w:numId="34">
    <w:abstractNumId w:val="35"/>
  </w:num>
  <w:num w:numId="35">
    <w:abstractNumId w:val="17"/>
  </w:num>
  <w:num w:numId="36">
    <w:abstractNumId w:val="32"/>
  </w:num>
  <w:num w:numId="37">
    <w:abstractNumId w:val="3"/>
  </w:num>
  <w:num w:numId="38">
    <w:abstractNumId w:val="12"/>
  </w:num>
  <w:num w:numId="39">
    <w:abstractNumId w:val="36"/>
  </w:num>
  <w:num w:numId="40">
    <w:abstractNumId w:val="0"/>
  </w:num>
  <w:num w:numId="41">
    <w:abstractNumId w:val="7"/>
  </w:num>
  <w:num w:numId="42">
    <w:abstractNumId w:val="43"/>
  </w:num>
  <w:num w:numId="43">
    <w:abstractNumId w:val="14"/>
  </w:num>
  <w:num w:numId="44">
    <w:abstractNumId w:val="28"/>
  </w:num>
  <w:num w:numId="45">
    <w:abstractNumId w:val="26"/>
  </w:num>
  <w:num w:numId="46">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786"/>
    <w:rsid w:val="0000118E"/>
    <w:rsid w:val="000012FF"/>
    <w:rsid w:val="000042CE"/>
    <w:rsid w:val="0001513D"/>
    <w:rsid w:val="00021AC1"/>
    <w:rsid w:val="0002453B"/>
    <w:rsid w:val="00025FBA"/>
    <w:rsid w:val="00030D35"/>
    <w:rsid w:val="00034473"/>
    <w:rsid w:val="00041722"/>
    <w:rsid w:val="00042508"/>
    <w:rsid w:val="00044F29"/>
    <w:rsid w:val="00060923"/>
    <w:rsid w:val="00074E7F"/>
    <w:rsid w:val="00075B6F"/>
    <w:rsid w:val="000807D4"/>
    <w:rsid w:val="000833BE"/>
    <w:rsid w:val="0008362E"/>
    <w:rsid w:val="00084957"/>
    <w:rsid w:val="0008608A"/>
    <w:rsid w:val="000878DD"/>
    <w:rsid w:val="00087E58"/>
    <w:rsid w:val="000907CB"/>
    <w:rsid w:val="000908B7"/>
    <w:rsid w:val="00090D9E"/>
    <w:rsid w:val="00092872"/>
    <w:rsid w:val="00093C37"/>
    <w:rsid w:val="00094C55"/>
    <w:rsid w:val="00096B6D"/>
    <w:rsid w:val="000A07DF"/>
    <w:rsid w:val="000A6275"/>
    <w:rsid w:val="000A6A58"/>
    <w:rsid w:val="000B4F8B"/>
    <w:rsid w:val="000B6643"/>
    <w:rsid w:val="000C1BA3"/>
    <w:rsid w:val="000C3A3D"/>
    <w:rsid w:val="000D464E"/>
    <w:rsid w:val="000D7705"/>
    <w:rsid w:val="000E0500"/>
    <w:rsid w:val="000E16DB"/>
    <w:rsid w:val="000E2345"/>
    <w:rsid w:val="000E5A28"/>
    <w:rsid w:val="000E6524"/>
    <w:rsid w:val="000E69C5"/>
    <w:rsid w:val="000F1ED1"/>
    <w:rsid w:val="000F2913"/>
    <w:rsid w:val="000F776E"/>
    <w:rsid w:val="00103A2D"/>
    <w:rsid w:val="00104DC3"/>
    <w:rsid w:val="00114E27"/>
    <w:rsid w:val="001153D6"/>
    <w:rsid w:val="001174F5"/>
    <w:rsid w:val="00123264"/>
    <w:rsid w:val="001234C4"/>
    <w:rsid w:val="0014402A"/>
    <w:rsid w:val="00145C05"/>
    <w:rsid w:val="00150120"/>
    <w:rsid w:val="0016395F"/>
    <w:rsid w:val="00167261"/>
    <w:rsid w:val="00170BA6"/>
    <w:rsid w:val="00181695"/>
    <w:rsid w:val="00184038"/>
    <w:rsid w:val="00184DD9"/>
    <w:rsid w:val="00192479"/>
    <w:rsid w:val="001929AA"/>
    <w:rsid w:val="00192DD4"/>
    <w:rsid w:val="001961F8"/>
    <w:rsid w:val="001A364C"/>
    <w:rsid w:val="001A795B"/>
    <w:rsid w:val="001C0196"/>
    <w:rsid w:val="001C12EC"/>
    <w:rsid w:val="001C3A87"/>
    <w:rsid w:val="001C6CCC"/>
    <w:rsid w:val="001D7FBD"/>
    <w:rsid w:val="001E5C3D"/>
    <w:rsid w:val="001F2AAB"/>
    <w:rsid w:val="001F2DED"/>
    <w:rsid w:val="001F46E2"/>
    <w:rsid w:val="001F4AD7"/>
    <w:rsid w:val="001F7127"/>
    <w:rsid w:val="00201E6E"/>
    <w:rsid w:val="00205217"/>
    <w:rsid w:val="00231803"/>
    <w:rsid w:val="002352F8"/>
    <w:rsid w:val="00237199"/>
    <w:rsid w:val="0023758F"/>
    <w:rsid w:val="0023769E"/>
    <w:rsid w:val="0023779F"/>
    <w:rsid w:val="002428FF"/>
    <w:rsid w:val="0024714F"/>
    <w:rsid w:val="00266D4A"/>
    <w:rsid w:val="00270DCD"/>
    <w:rsid w:val="00272E66"/>
    <w:rsid w:val="00273AF7"/>
    <w:rsid w:val="00283C6F"/>
    <w:rsid w:val="00286A08"/>
    <w:rsid w:val="00294657"/>
    <w:rsid w:val="00296F76"/>
    <w:rsid w:val="002B3B2E"/>
    <w:rsid w:val="002B7586"/>
    <w:rsid w:val="002C0BCD"/>
    <w:rsid w:val="002C1864"/>
    <w:rsid w:val="002D2A84"/>
    <w:rsid w:val="002E663E"/>
    <w:rsid w:val="002F364F"/>
    <w:rsid w:val="002F5514"/>
    <w:rsid w:val="00300C28"/>
    <w:rsid w:val="0030525F"/>
    <w:rsid w:val="00305C28"/>
    <w:rsid w:val="00307144"/>
    <w:rsid w:val="00313A12"/>
    <w:rsid w:val="003175B8"/>
    <w:rsid w:val="00317ED4"/>
    <w:rsid w:val="0033681E"/>
    <w:rsid w:val="00336A2C"/>
    <w:rsid w:val="00340D65"/>
    <w:rsid w:val="00361823"/>
    <w:rsid w:val="00362630"/>
    <w:rsid w:val="0036682A"/>
    <w:rsid w:val="00367BAF"/>
    <w:rsid w:val="0038004A"/>
    <w:rsid w:val="003871BB"/>
    <w:rsid w:val="003929F1"/>
    <w:rsid w:val="00393994"/>
    <w:rsid w:val="00397D02"/>
    <w:rsid w:val="003A28DE"/>
    <w:rsid w:val="003A4817"/>
    <w:rsid w:val="003A6BAB"/>
    <w:rsid w:val="003B62DA"/>
    <w:rsid w:val="003B64C7"/>
    <w:rsid w:val="003C0B44"/>
    <w:rsid w:val="003C4345"/>
    <w:rsid w:val="003C679C"/>
    <w:rsid w:val="003D0C97"/>
    <w:rsid w:val="003D256B"/>
    <w:rsid w:val="003D35F8"/>
    <w:rsid w:val="003D4B0D"/>
    <w:rsid w:val="003D5E58"/>
    <w:rsid w:val="003E54EF"/>
    <w:rsid w:val="003F25DC"/>
    <w:rsid w:val="003F3410"/>
    <w:rsid w:val="003F66D1"/>
    <w:rsid w:val="00410A36"/>
    <w:rsid w:val="004201F8"/>
    <w:rsid w:val="00422EC6"/>
    <w:rsid w:val="00432542"/>
    <w:rsid w:val="004375D3"/>
    <w:rsid w:val="00437CAD"/>
    <w:rsid w:val="00440E4B"/>
    <w:rsid w:val="00442811"/>
    <w:rsid w:val="00442EF4"/>
    <w:rsid w:val="00456F39"/>
    <w:rsid w:val="004631DD"/>
    <w:rsid w:val="00465B06"/>
    <w:rsid w:val="00480390"/>
    <w:rsid w:val="00482832"/>
    <w:rsid w:val="00483106"/>
    <w:rsid w:val="00483C22"/>
    <w:rsid w:val="004928B4"/>
    <w:rsid w:val="00496910"/>
    <w:rsid w:val="0049768E"/>
    <w:rsid w:val="004A2989"/>
    <w:rsid w:val="004B725A"/>
    <w:rsid w:val="004B7EB1"/>
    <w:rsid w:val="004C099F"/>
    <w:rsid w:val="004C0FE6"/>
    <w:rsid w:val="004C66A9"/>
    <w:rsid w:val="004E2983"/>
    <w:rsid w:val="004E73F6"/>
    <w:rsid w:val="004E7BA7"/>
    <w:rsid w:val="004F210E"/>
    <w:rsid w:val="004F43F1"/>
    <w:rsid w:val="00501E68"/>
    <w:rsid w:val="00507E19"/>
    <w:rsid w:val="00514712"/>
    <w:rsid w:val="00515A37"/>
    <w:rsid w:val="0051645D"/>
    <w:rsid w:val="00520819"/>
    <w:rsid w:val="0052228E"/>
    <w:rsid w:val="00522E85"/>
    <w:rsid w:val="005244CC"/>
    <w:rsid w:val="00526796"/>
    <w:rsid w:val="00530663"/>
    <w:rsid w:val="00537246"/>
    <w:rsid w:val="00537475"/>
    <w:rsid w:val="00541592"/>
    <w:rsid w:val="005424A8"/>
    <w:rsid w:val="00547D5C"/>
    <w:rsid w:val="005544C3"/>
    <w:rsid w:val="00555657"/>
    <w:rsid w:val="00560B35"/>
    <w:rsid w:val="0056704F"/>
    <w:rsid w:val="0056744A"/>
    <w:rsid w:val="00574AAA"/>
    <w:rsid w:val="005805A9"/>
    <w:rsid w:val="00582873"/>
    <w:rsid w:val="00582C0A"/>
    <w:rsid w:val="0059008C"/>
    <w:rsid w:val="005A1BB6"/>
    <w:rsid w:val="005B40E1"/>
    <w:rsid w:val="005B4E8F"/>
    <w:rsid w:val="005C1786"/>
    <w:rsid w:val="005C4E9F"/>
    <w:rsid w:val="005C6819"/>
    <w:rsid w:val="005D0AC8"/>
    <w:rsid w:val="005D0CCC"/>
    <w:rsid w:val="005D2A2E"/>
    <w:rsid w:val="005D7009"/>
    <w:rsid w:val="005E1290"/>
    <w:rsid w:val="005E228F"/>
    <w:rsid w:val="005E2F5E"/>
    <w:rsid w:val="005E75FF"/>
    <w:rsid w:val="005E7679"/>
    <w:rsid w:val="005E7BF7"/>
    <w:rsid w:val="005F000D"/>
    <w:rsid w:val="005F023A"/>
    <w:rsid w:val="005F10FE"/>
    <w:rsid w:val="005F3608"/>
    <w:rsid w:val="005F48CA"/>
    <w:rsid w:val="005F4B87"/>
    <w:rsid w:val="005F6775"/>
    <w:rsid w:val="00603BE8"/>
    <w:rsid w:val="006047E8"/>
    <w:rsid w:val="00610028"/>
    <w:rsid w:val="00614CF1"/>
    <w:rsid w:val="006162B1"/>
    <w:rsid w:val="006207FF"/>
    <w:rsid w:val="0062140C"/>
    <w:rsid w:val="00623D09"/>
    <w:rsid w:val="00625F40"/>
    <w:rsid w:val="006261B2"/>
    <w:rsid w:val="00631D00"/>
    <w:rsid w:val="00634796"/>
    <w:rsid w:val="006348FA"/>
    <w:rsid w:val="00645167"/>
    <w:rsid w:val="00646D2E"/>
    <w:rsid w:val="00652CE6"/>
    <w:rsid w:val="00654477"/>
    <w:rsid w:val="00657A0F"/>
    <w:rsid w:val="00666BD9"/>
    <w:rsid w:val="0067634C"/>
    <w:rsid w:val="006914ED"/>
    <w:rsid w:val="00694E6D"/>
    <w:rsid w:val="00695F41"/>
    <w:rsid w:val="006973D1"/>
    <w:rsid w:val="006A17E2"/>
    <w:rsid w:val="006A4724"/>
    <w:rsid w:val="006A6047"/>
    <w:rsid w:val="006B63A8"/>
    <w:rsid w:val="006C0535"/>
    <w:rsid w:val="006C56DF"/>
    <w:rsid w:val="006F1F9C"/>
    <w:rsid w:val="007031D1"/>
    <w:rsid w:val="007044FA"/>
    <w:rsid w:val="007057D3"/>
    <w:rsid w:val="007061DF"/>
    <w:rsid w:val="0071328E"/>
    <w:rsid w:val="00714EC4"/>
    <w:rsid w:val="00720857"/>
    <w:rsid w:val="00725DA0"/>
    <w:rsid w:val="00734A07"/>
    <w:rsid w:val="00734DFF"/>
    <w:rsid w:val="00735F94"/>
    <w:rsid w:val="00740933"/>
    <w:rsid w:val="00740A12"/>
    <w:rsid w:val="00747706"/>
    <w:rsid w:val="00752343"/>
    <w:rsid w:val="00757200"/>
    <w:rsid w:val="00760744"/>
    <w:rsid w:val="00761A85"/>
    <w:rsid w:val="00763DED"/>
    <w:rsid w:val="00763FC3"/>
    <w:rsid w:val="00764301"/>
    <w:rsid w:val="0077276A"/>
    <w:rsid w:val="007729DA"/>
    <w:rsid w:val="00775AC2"/>
    <w:rsid w:val="00775B2B"/>
    <w:rsid w:val="00781056"/>
    <w:rsid w:val="00787B0A"/>
    <w:rsid w:val="00790BF9"/>
    <w:rsid w:val="00791486"/>
    <w:rsid w:val="00792ED5"/>
    <w:rsid w:val="007931E8"/>
    <w:rsid w:val="00794852"/>
    <w:rsid w:val="00797308"/>
    <w:rsid w:val="007C1FBF"/>
    <w:rsid w:val="007C2206"/>
    <w:rsid w:val="007D5B11"/>
    <w:rsid w:val="007E2D07"/>
    <w:rsid w:val="007E54FE"/>
    <w:rsid w:val="007F342B"/>
    <w:rsid w:val="007F4A7D"/>
    <w:rsid w:val="007F6499"/>
    <w:rsid w:val="0080090B"/>
    <w:rsid w:val="008043C0"/>
    <w:rsid w:val="0080486A"/>
    <w:rsid w:val="00812652"/>
    <w:rsid w:val="008126F3"/>
    <w:rsid w:val="00822249"/>
    <w:rsid w:val="00824CF9"/>
    <w:rsid w:val="00826918"/>
    <w:rsid w:val="00830664"/>
    <w:rsid w:val="008339AD"/>
    <w:rsid w:val="00835022"/>
    <w:rsid w:val="00836607"/>
    <w:rsid w:val="0086348C"/>
    <w:rsid w:val="00865A8B"/>
    <w:rsid w:val="00866EAB"/>
    <w:rsid w:val="0087209F"/>
    <w:rsid w:val="00873502"/>
    <w:rsid w:val="00873CDA"/>
    <w:rsid w:val="008765F9"/>
    <w:rsid w:val="00876FA5"/>
    <w:rsid w:val="00877FD3"/>
    <w:rsid w:val="00881988"/>
    <w:rsid w:val="00884E2C"/>
    <w:rsid w:val="00886A30"/>
    <w:rsid w:val="00893F4A"/>
    <w:rsid w:val="00897353"/>
    <w:rsid w:val="00897BA0"/>
    <w:rsid w:val="00897CF1"/>
    <w:rsid w:val="008A283E"/>
    <w:rsid w:val="008A4056"/>
    <w:rsid w:val="008B42B9"/>
    <w:rsid w:val="008B5A21"/>
    <w:rsid w:val="008B64FE"/>
    <w:rsid w:val="008C507C"/>
    <w:rsid w:val="008D4B74"/>
    <w:rsid w:val="008D6379"/>
    <w:rsid w:val="008D736C"/>
    <w:rsid w:val="008E02F2"/>
    <w:rsid w:val="008E2BD1"/>
    <w:rsid w:val="008E5B4D"/>
    <w:rsid w:val="008E7187"/>
    <w:rsid w:val="008F16D1"/>
    <w:rsid w:val="008F18FB"/>
    <w:rsid w:val="008F639E"/>
    <w:rsid w:val="00921E69"/>
    <w:rsid w:val="00924403"/>
    <w:rsid w:val="0094268A"/>
    <w:rsid w:val="009435F9"/>
    <w:rsid w:val="00950289"/>
    <w:rsid w:val="0095755A"/>
    <w:rsid w:val="009601C1"/>
    <w:rsid w:val="00964984"/>
    <w:rsid w:val="009653BA"/>
    <w:rsid w:val="00997C50"/>
    <w:rsid w:val="009A19FE"/>
    <w:rsid w:val="009A3B3D"/>
    <w:rsid w:val="009B23A9"/>
    <w:rsid w:val="009B3EEF"/>
    <w:rsid w:val="009B4C49"/>
    <w:rsid w:val="009C0DA4"/>
    <w:rsid w:val="009C5661"/>
    <w:rsid w:val="009C59B3"/>
    <w:rsid w:val="009D2938"/>
    <w:rsid w:val="009D3F36"/>
    <w:rsid w:val="009E4FC7"/>
    <w:rsid w:val="009F3F94"/>
    <w:rsid w:val="009F59C5"/>
    <w:rsid w:val="00A058D6"/>
    <w:rsid w:val="00A063E3"/>
    <w:rsid w:val="00A06709"/>
    <w:rsid w:val="00A109A7"/>
    <w:rsid w:val="00A16969"/>
    <w:rsid w:val="00A16F3B"/>
    <w:rsid w:val="00A2080C"/>
    <w:rsid w:val="00A20FB5"/>
    <w:rsid w:val="00A3253B"/>
    <w:rsid w:val="00A426EB"/>
    <w:rsid w:val="00A456EE"/>
    <w:rsid w:val="00A53AD2"/>
    <w:rsid w:val="00A658D3"/>
    <w:rsid w:val="00A7053F"/>
    <w:rsid w:val="00A71B84"/>
    <w:rsid w:val="00A736D4"/>
    <w:rsid w:val="00A74443"/>
    <w:rsid w:val="00A80EE4"/>
    <w:rsid w:val="00A86367"/>
    <w:rsid w:val="00A90B55"/>
    <w:rsid w:val="00A922C0"/>
    <w:rsid w:val="00AA1E5F"/>
    <w:rsid w:val="00AA533B"/>
    <w:rsid w:val="00AB2DE4"/>
    <w:rsid w:val="00AB56DA"/>
    <w:rsid w:val="00AB6549"/>
    <w:rsid w:val="00AB6911"/>
    <w:rsid w:val="00AB778B"/>
    <w:rsid w:val="00AC0085"/>
    <w:rsid w:val="00AC4AF6"/>
    <w:rsid w:val="00AC53D7"/>
    <w:rsid w:val="00AD2199"/>
    <w:rsid w:val="00AD3BF0"/>
    <w:rsid w:val="00AD613A"/>
    <w:rsid w:val="00AE4ADD"/>
    <w:rsid w:val="00AE4F72"/>
    <w:rsid w:val="00AF10B0"/>
    <w:rsid w:val="00AF1198"/>
    <w:rsid w:val="00B23D44"/>
    <w:rsid w:val="00B33436"/>
    <w:rsid w:val="00B34550"/>
    <w:rsid w:val="00B452EC"/>
    <w:rsid w:val="00B45883"/>
    <w:rsid w:val="00B50F53"/>
    <w:rsid w:val="00B52055"/>
    <w:rsid w:val="00B52EE1"/>
    <w:rsid w:val="00B67C13"/>
    <w:rsid w:val="00B7226D"/>
    <w:rsid w:val="00B75B01"/>
    <w:rsid w:val="00B774D4"/>
    <w:rsid w:val="00B825B0"/>
    <w:rsid w:val="00B8683D"/>
    <w:rsid w:val="00B87D75"/>
    <w:rsid w:val="00B92B5F"/>
    <w:rsid w:val="00B94192"/>
    <w:rsid w:val="00B97B3F"/>
    <w:rsid w:val="00BA73A6"/>
    <w:rsid w:val="00BB1A55"/>
    <w:rsid w:val="00BB3092"/>
    <w:rsid w:val="00BB439B"/>
    <w:rsid w:val="00BB4AFD"/>
    <w:rsid w:val="00BB5876"/>
    <w:rsid w:val="00BC06FE"/>
    <w:rsid w:val="00BC3C17"/>
    <w:rsid w:val="00BC6771"/>
    <w:rsid w:val="00BD27FC"/>
    <w:rsid w:val="00BD53FE"/>
    <w:rsid w:val="00BE253E"/>
    <w:rsid w:val="00BF3086"/>
    <w:rsid w:val="00C003CE"/>
    <w:rsid w:val="00C11D37"/>
    <w:rsid w:val="00C13BD3"/>
    <w:rsid w:val="00C16270"/>
    <w:rsid w:val="00C17500"/>
    <w:rsid w:val="00C21C67"/>
    <w:rsid w:val="00C25188"/>
    <w:rsid w:val="00C252A7"/>
    <w:rsid w:val="00C25FA2"/>
    <w:rsid w:val="00C307D5"/>
    <w:rsid w:val="00C32371"/>
    <w:rsid w:val="00C352E7"/>
    <w:rsid w:val="00C36B21"/>
    <w:rsid w:val="00C37453"/>
    <w:rsid w:val="00C37DD0"/>
    <w:rsid w:val="00C43764"/>
    <w:rsid w:val="00C4603E"/>
    <w:rsid w:val="00C55FB1"/>
    <w:rsid w:val="00C62C1A"/>
    <w:rsid w:val="00C65044"/>
    <w:rsid w:val="00C724BD"/>
    <w:rsid w:val="00C8256E"/>
    <w:rsid w:val="00C82F13"/>
    <w:rsid w:val="00C85095"/>
    <w:rsid w:val="00C85E99"/>
    <w:rsid w:val="00C875F8"/>
    <w:rsid w:val="00C9159B"/>
    <w:rsid w:val="00C9567A"/>
    <w:rsid w:val="00C9705D"/>
    <w:rsid w:val="00C97556"/>
    <w:rsid w:val="00CA092A"/>
    <w:rsid w:val="00CA1DCC"/>
    <w:rsid w:val="00CA3A72"/>
    <w:rsid w:val="00CA4842"/>
    <w:rsid w:val="00CA7A5D"/>
    <w:rsid w:val="00CB26E9"/>
    <w:rsid w:val="00CB727E"/>
    <w:rsid w:val="00CB7B4D"/>
    <w:rsid w:val="00CB7B83"/>
    <w:rsid w:val="00CB7C18"/>
    <w:rsid w:val="00CC3305"/>
    <w:rsid w:val="00CE0C81"/>
    <w:rsid w:val="00CE32FC"/>
    <w:rsid w:val="00CE4EA9"/>
    <w:rsid w:val="00CF6B98"/>
    <w:rsid w:val="00CF76E7"/>
    <w:rsid w:val="00D0593B"/>
    <w:rsid w:val="00D201EF"/>
    <w:rsid w:val="00D23469"/>
    <w:rsid w:val="00D250C6"/>
    <w:rsid w:val="00D3023B"/>
    <w:rsid w:val="00D31C02"/>
    <w:rsid w:val="00D34F7D"/>
    <w:rsid w:val="00D362B4"/>
    <w:rsid w:val="00D364D4"/>
    <w:rsid w:val="00D377AD"/>
    <w:rsid w:val="00D404D2"/>
    <w:rsid w:val="00D414F9"/>
    <w:rsid w:val="00D42A6A"/>
    <w:rsid w:val="00D5179C"/>
    <w:rsid w:val="00D563B9"/>
    <w:rsid w:val="00D57C55"/>
    <w:rsid w:val="00D624AE"/>
    <w:rsid w:val="00D67466"/>
    <w:rsid w:val="00D715F3"/>
    <w:rsid w:val="00D71DC2"/>
    <w:rsid w:val="00D74352"/>
    <w:rsid w:val="00D7692F"/>
    <w:rsid w:val="00D80C04"/>
    <w:rsid w:val="00D80D48"/>
    <w:rsid w:val="00D85B4A"/>
    <w:rsid w:val="00D86321"/>
    <w:rsid w:val="00D930AA"/>
    <w:rsid w:val="00DA293D"/>
    <w:rsid w:val="00DA56D8"/>
    <w:rsid w:val="00DA67F8"/>
    <w:rsid w:val="00DA680F"/>
    <w:rsid w:val="00DA7603"/>
    <w:rsid w:val="00DB1C5A"/>
    <w:rsid w:val="00DB2281"/>
    <w:rsid w:val="00DB4F34"/>
    <w:rsid w:val="00DB4F44"/>
    <w:rsid w:val="00DB5CE2"/>
    <w:rsid w:val="00DC1DDB"/>
    <w:rsid w:val="00DC3572"/>
    <w:rsid w:val="00DC567B"/>
    <w:rsid w:val="00DC7A4F"/>
    <w:rsid w:val="00DD3479"/>
    <w:rsid w:val="00DD5C90"/>
    <w:rsid w:val="00DE0BA9"/>
    <w:rsid w:val="00DE2753"/>
    <w:rsid w:val="00DE4413"/>
    <w:rsid w:val="00DE7E58"/>
    <w:rsid w:val="00DF5A29"/>
    <w:rsid w:val="00DF7FA0"/>
    <w:rsid w:val="00E01DF3"/>
    <w:rsid w:val="00E07E3F"/>
    <w:rsid w:val="00E142A9"/>
    <w:rsid w:val="00E17ED3"/>
    <w:rsid w:val="00E239E4"/>
    <w:rsid w:val="00E25007"/>
    <w:rsid w:val="00E271B0"/>
    <w:rsid w:val="00E323F6"/>
    <w:rsid w:val="00E33AAF"/>
    <w:rsid w:val="00E35922"/>
    <w:rsid w:val="00E37F78"/>
    <w:rsid w:val="00E4342E"/>
    <w:rsid w:val="00E436B3"/>
    <w:rsid w:val="00E43F90"/>
    <w:rsid w:val="00E53FAE"/>
    <w:rsid w:val="00E62041"/>
    <w:rsid w:val="00E67F68"/>
    <w:rsid w:val="00E73DF9"/>
    <w:rsid w:val="00E76DD6"/>
    <w:rsid w:val="00E80C98"/>
    <w:rsid w:val="00E90ECD"/>
    <w:rsid w:val="00E94D20"/>
    <w:rsid w:val="00E95E57"/>
    <w:rsid w:val="00EA35C5"/>
    <w:rsid w:val="00EB032B"/>
    <w:rsid w:val="00EB2195"/>
    <w:rsid w:val="00EB36CE"/>
    <w:rsid w:val="00EC1921"/>
    <w:rsid w:val="00EC623A"/>
    <w:rsid w:val="00EC6A9A"/>
    <w:rsid w:val="00ED1B84"/>
    <w:rsid w:val="00ED48A2"/>
    <w:rsid w:val="00EE0A97"/>
    <w:rsid w:val="00EE682A"/>
    <w:rsid w:val="00EF0DB6"/>
    <w:rsid w:val="00EF458C"/>
    <w:rsid w:val="00EF6A54"/>
    <w:rsid w:val="00F141F2"/>
    <w:rsid w:val="00F17674"/>
    <w:rsid w:val="00F23DED"/>
    <w:rsid w:val="00F23F40"/>
    <w:rsid w:val="00F26657"/>
    <w:rsid w:val="00F400CD"/>
    <w:rsid w:val="00F44F41"/>
    <w:rsid w:val="00F5195F"/>
    <w:rsid w:val="00F521EB"/>
    <w:rsid w:val="00F5234E"/>
    <w:rsid w:val="00F53DD8"/>
    <w:rsid w:val="00F57E17"/>
    <w:rsid w:val="00F614CE"/>
    <w:rsid w:val="00F7230D"/>
    <w:rsid w:val="00F74D8F"/>
    <w:rsid w:val="00F75A0A"/>
    <w:rsid w:val="00F773D2"/>
    <w:rsid w:val="00F77DDD"/>
    <w:rsid w:val="00F8070A"/>
    <w:rsid w:val="00F83B8D"/>
    <w:rsid w:val="00F95855"/>
    <w:rsid w:val="00F971E7"/>
    <w:rsid w:val="00FA20DB"/>
    <w:rsid w:val="00FA45FF"/>
    <w:rsid w:val="00FA68EA"/>
    <w:rsid w:val="00FB0F5D"/>
    <w:rsid w:val="00FB1B6F"/>
    <w:rsid w:val="00FB2603"/>
    <w:rsid w:val="00FC2A46"/>
    <w:rsid w:val="00FD2757"/>
    <w:rsid w:val="00FE1535"/>
    <w:rsid w:val="00FE265B"/>
    <w:rsid w:val="00FF16B7"/>
    <w:rsid w:val="00FF3078"/>
    <w:rsid w:val="00FF425D"/>
    <w:rsid w:val="00FF4E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AE8ABF9"/>
  <w15:docId w15:val="{793437E4-3892-47CC-8848-D47EB3D8B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before="2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59B"/>
    <w:rPr>
      <w:rFonts w:ascii="Verdana" w:eastAsia="Times New Roman" w:hAnsi="Verdana" w:cs="Times New Roman"/>
      <w:szCs w:val="20"/>
    </w:rPr>
  </w:style>
  <w:style w:type="paragraph" w:styleId="Heading1">
    <w:name w:val="heading 1"/>
    <w:basedOn w:val="Normal"/>
    <w:next w:val="Normal"/>
    <w:link w:val="Heading1Char"/>
    <w:autoRedefine/>
    <w:uiPriority w:val="9"/>
    <w:qFormat/>
    <w:rsid w:val="00897CF1"/>
    <w:pPr>
      <w:keepNext/>
      <w:keepLines/>
      <w:numPr>
        <w:numId w:val="43"/>
      </w:numPr>
      <w:outlineLvl w:val="0"/>
    </w:pPr>
    <w:rPr>
      <w:rFonts w:eastAsiaTheme="majorEastAsia" w:cstheme="majorBidi"/>
      <w:b/>
      <w:color w:val="1F4E79" w:themeColor="accent1" w:themeShade="80"/>
      <w:sz w:val="28"/>
      <w:szCs w:val="32"/>
    </w:rPr>
  </w:style>
  <w:style w:type="paragraph" w:styleId="Heading2">
    <w:name w:val="heading 2"/>
    <w:basedOn w:val="Heading1"/>
    <w:next w:val="Heading1"/>
    <w:link w:val="Heading2Char"/>
    <w:autoRedefine/>
    <w:uiPriority w:val="9"/>
    <w:unhideWhenUsed/>
    <w:qFormat/>
    <w:rsid w:val="007061DF"/>
    <w:pPr>
      <w:numPr>
        <w:ilvl w:val="1"/>
      </w:numPr>
      <w:outlineLvl w:val="1"/>
    </w:pPr>
    <w:rPr>
      <w:sz w:val="24"/>
      <w:szCs w:val="26"/>
    </w:rPr>
  </w:style>
  <w:style w:type="paragraph" w:styleId="Heading3">
    <w:name w:val="heading 3"/>
    <w:basedOn w:val="Heading2"/>
    <w:next w:val="Heading2"/>
    <w:link w:val="Heading3Char"/>
    <w:autoRedefine/>
    <w:uiPriority w:val="9"/>
    <w:unhideWhenUsed/>
    <w:qFormat/>
    <w:rsid w:val="007061DF"/>
    <w:pPr>
      <w:numPr>
        <w:ilvl w:val="2"/>
      </w:numPr>
      <w:outlineLvl w:val="2"/>
    </w:pPr>
    <w:rPr>
      <w:sz w:val="22"/>
      <w:szCs w:val="24"/>
    </w:rPr>
  </w:style>
  <w:style w:type="paragraph" w:styleId="Heading4">
    <w:name w:val="heading 4"/>
    <w:basedOn w:val="Normal"/>
    <w:next w:val="Normal"/>
    <w:link w:val="Heading4Char"/>
    <w:uiPriority w:val="9"/>
    <w:semiHidden/>
    <w:unhideWhenUsed/>
    <w:rsid w:val="00F400C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FA68EA"/>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rsid w:val="005C1786"/>
    <w:pPr>
      <w:keepNext/>
      <w:spacing w:before="60" w:after="60"/>
      <w:contextualSpacing/>
      <w:jc w:val="center"/>
      <w:outlineLvl w:val="0"/>
    </w:pPr>
    <w:rPr>
      <w:rFonts w:ascii="Arial" w:hAnsi="Arial"/>
      <w:b/>
      <w:kern w:val="28"/>
      <w:sz w:val="72"/>
      <w:szCs w:val="72"/>
    </w:rPr>
  </w:style>
  <w:style w:type="character" w:customStyle="1" w:styleId="TitleChar">
    <w:name w:val="Title Char"/>
    <w:basedOn w:val="DefaultParagraphFont"/>
    <w:link w:val="Title"/>
    <w:rsid w:val="005C1786"/>
    <w:rPr>
      <w:rFonts w:ascii="Arial" w:eastAsia="Times New Roman" w:hAnsi="Arial" w:cs="Times New Roman"/>
      <w:b/>
      <w:kern w:val="28"/>
      <w:sz w:val="72"/>
      <w:szCs w:val="72"/>
    </w:rPr>
  </w:style>
  <w:style w:type="paragraph" w:customStyle="1" w:styleId="CoverSheet">
    <w:name w:val="Cover Sheet"/>
    <w:basedOn w:val="Normal"/>
    <w:rsid w:val="005C1786"/>
    <w:pPr>
      <w:spacing w:before="120"/>
      <w:jc w:val="left"/>
    </w:pPr>
    <w:rPr>
      <w:rFonts w:ascii="Arial" w:hAnsi="Arial" w:cs="Arial"/>
    </w:rPr>
  </w:style>
  <w:style w:type="paragraph" w:styleId="BalloonText">
    <w:name w:val="Balloon Text"/>
    <w:basedOn w:val="Normal"/>
    <w:link w:val="BalloonTextChar"/>
    <w:uiPriority w:val="99"/>
    <w:semiHidden/>
    <w:unhideWhenUsed/>
    <w:rsid w:val="005C178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786"/>
    <w:rPr>
      <w:rFonts w:ascii="Tahoma" w:eastAsia="Times New Roman" w:hAnsi="Tahoma" w:cs="Tahoma"/>
      <w:sz w:val="16"/>
      <w:szCs w:val="16"/>
    </w:rPr>
  </w:style>
  <w:style w:type="paragraph" w:styleId="ListParagraph">
    <w:name w:val="List Paragraph"/>
    <w:basedOn w:val="Normal"/>
    <w:uiPriority w:val="34"/>
    <w:rsid w:val="005C1786"/>
    <w:pPr>
      <w:ind w:left="720"/>
      <w:contextualSpacing/>
    </w:pPr>
  </w:style>
  <w:style w:type="paragraph" w:styleId="Header">
    <w:name w:val="header"/>
    <w:basedOn w:val="Normal"/>
    <w:link w:val="HeaderChar"/>
    <w:uiPriority w:val="99"/>
    <w:unhideWhenUsed/>
    <w:rsid w:val="00300C28"/>
    <w:pPr>
      <w:tabs>
        <w:tab w:val="center" w:pos="4513"/>
        <w:tab w:val="right" w:pos="9026"/>
      </w:tabs>
      <w:spacing w:before="0"/>
    </w:pPr>
  </w:style>
  <w:style w:type="character" w:customStyle="1" w:styleId="HeaderChar">
    <w:name w:val="Header Char"/>
    <w:basedOn w:val="DefaultParagraphFont"/>
    <w:link w:val="Header"/>
    <w:uiPriority w:val="99"/>
    <w:rsid w:val="00300C28"/>
    <w:rPr>
      <w:rFonts w:ascii="Verdana" w:eastAsia="Times New Roman" w:hAnsi="Verdana" w:cs="Times New Roman"/>
      <w:sz w:val="24"/>
      <w:szCs w:val="20"/>
    </w:rPr>
  </w:style>
  <w:style w:type="paragraph" w:styleId="Footer">
    <w:name w:val="footer"/>
    <w:basedOn w:val="Normal"/>
    <w:link w:val="FooterChar"/>
    <w:uiPriority w:val="99"/>
    <w:unhideWhenUsed/>
    <w:rsid w:val="00300C28"/>
    <w:pPr>
      <w:tabs>
        <w:tab w:val="center" w:pos="4513"/>
        <w:tab w:val="right" w:pos="9026"/>
      </w:tabs>
      <w:spacing w:before="0"/>
    </w:pPr>
  </w:style>
  <w:style w:type="character" w:customStyle="1" w:styleId="FooterChar">
    <w:name w:val="Footer Char"/>
    <w:basedOn w:val="DefaultParagraphFont"/>
    <w:link w:val="Footer"/>
    <w:uiPriority w:val="99"/>
    <w:rsid w:val="00300C28"/>
    <w:rPr>
      <w:rFonts w:ascii="Verdana" w:eastAsia="Times New Roman" w:hAnsi="Verdana" w:cs="Times New Roman"/>
      <w:sz w:val="24"/>
      <w:szCs w:val="20"/>
    </w:rPr>
  </w:style>
  <w:style w:type="character" w:styleId="PageNumber">
    <w:name w:val="page number"/>
    <w:basedOn w:val="DefaultParagraphFont"/>
    <w:uiPriority w:val="99"/>
    <w:rsid w:val="00DC567B"/>
    <w:rPr>
      <w:rFonts w:cs="Times New Roman"/>
    </w:rPr>
  </w:style>
  <w:style w:type="table" w:styleId="TableGrid">
    <w:name w:val="Table Grid"/>
    <w:basedOn w:val="TableNormal"/>
    <w:uiPriority w:val="59"/>
    <w:rsid w:val="00DC7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061DF"/>
    <w:rPr>
      <w:rFonts w:ascii="Verdana" w:eastAsiaTheme="majorEastAsia" w:hAnsi="Verdana" w:cstheme="majorBidi"/>
      <w:b/>
      <w:color w:val="2F5496" w:themeColor="accent5" w:themeShade="BF"/>
      <w:sz w:val="24"/>
      <w:szCs w:val="26"/>
    </w:rPr>
  </w:style>
  <w:style w:type="paragraph" w:styleId="BodyText">
    <w:name w:val="Body Text"/>
    <w:basedOn w:val="Normal"/>
    <w:link w:val="BodyTextChar"/>
    <w:rsid w:val="005D2A2E"/>
    <w:pPr>
      <w:spacing w:before="0"/>
      <w:jc w:val="left"/>
    </w:pPr>
    <w:rPr>
      <w:rFonts w:ascii="Times New Roman" w:hAnsi="Times New Roman"/>
    </w:rPr>
  </w:style>
  <w:style w:type="character" w:customStyle="1" w:styleId="BodyTextChar">
    <w:name w:val="Body Text Char"/>
    <w:basedOn w:val="DefaultParagraphFont"/>
    <w:link w:val="BodyText"/>
    <w:rsid w:val="005D2A2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97CF1"/>
    <w:rPr>
      <w:rFonts w:ascii="Verdana" w:eastAsiaTheme="majorEastAsia" w:hAnsi="Verdana" w:cstheme="majorBidi"/>
      <w:b/>
      <w:color w:val="1F4E79" w:themeColor="accent1" w:themeShade="80"/>
      <w:sz w:val="28"/>
      <w:szCs w:val="32"/>
    </w:rPr>
  </w:style>
  <w:style w:type="character" w:customStyle="1" w:styleId="Heading3Char">
    <w:name w:val="Heading 3 Char"/>
    <w:basedOn w:val="DefaultParagraphFont"/>
    <w:link w:val="Heading3"/>
    <w:uiPriority w:val="9"/>
    <w:rsid w:val="007061DF"/>
    <w:rPr>
      <w:rFonts w:ascii="Verdana" w:eastAsiaTheme="majorEastAsia" w:hAnsi="Verdana" w:cstheme="majorBidi"/>
      <w:b/>
      <w:color w:val="2F5496" w:themeColor="accent5" w:themeShade="BF"/>
      <w:szCs w:val="24"/>
    </w:rPr>
  </w:style>
  <w:style w:type="paragraph" w:customStyle="1" w:styleId="Default">
    <w:name w:val="Default"/>
    <w:rsid w:val="000E16DB"/>
    <w:pPr>
      <w:autoSpaceDE w:val="0"/>
      <w:autoSpaceDN w:val="0"/>
      <w:adjustRightInd w:val="0"/>
      <w:spacing w:before="0"/>
      <w:jc w:val="left"/>
    </w:pPr>
    <w:rPr>
      <w:rFonts w:ascii="Arial" w:hAnsi="Arial" w:cs="Arial"/>
      <w:color w:val="000000"/>
      <w:sz w:val="24"/>
      <w:szCs w:val="24"/>
    </w:rPr>
  </w:style>
  <w:style w:type="paragraph" w:styleId="FootnoteText">
    <w:name w:val="footnote text"/>
    <w:basedOn w:val="Normal"/>
    <w:link w:val="FootnoteTextChar"/>
    <w:unhideWhenUsed/>
    <w:rsid w:val="00CB7C18"/>
    <w:pPr>
      <w:spacing w:before="0"/>
    </w:pPr>
    <w:rPr>
      <w:sz w:val="20"/>
    </w:rPr>
  </w:style>
  <w:style w:type="character" w:customStyle="1" w:styleId="FootnoteTextChar">
    <w:name w:val="Footnote Text Char"/>
    <w:basedOn w:val="DefaultParagraphFont"/>
    <w:link w:val="FootnoteText"/>
    <w:rsid w:val="00CB7C18"/>
    <w:rPr>
      <w:rFonts w:ascii="Verdana" w:eastAsia="Times New Roman" w:hAnsi="Verdana" w:cs="Times New Roman"/>
      <w:sz w:val="20"/>
      <w:szCs w:val="20"/>
    </w:rPr>
  </w:style>
  <w:style w:type="character" w:styleId="FootnoteReference">
    <w:name w:val="footnote reference"/>
    <w:basedOn w:val="DefaultParagraphFont"/>
    <w:unhideWhenUsed/>
    <w:rsid w:val="00CB7C18"/>
    <w:rPr>
      <w:vertAlign w:val="superscript"/>
    </w:rPr>
  </w:style>
  <w:style w:type="paragraph" w:customStyle="1" w:styleId="Pa5">
    <w:name w:val="Pa5"/>
    <w:basedOn w:val="Default"/>
    <w:next w:val="Default"/>
    <w:uiPriority w:val="99"/>
    <w:rsid w:val="00CC3305"/>
    <w:pPr>
      <w:spacing w:line="241" w:lineRule="atLeast"/>
    </w:pPr>
    <w:rPr>
      <w:rFonts w:ascii="GillSans Light" w:hAnsi="GillSans Light" w:cstheme="minorBidi"/>
      <w:color w:val="auto"/>
    </w:rPr>
  </w:style>
  <w:style w:type="paragraph" w:customStyle="1" w:styleId="Pa14">
    <w:name w:val="Pa14"/>
    <w:basedOn w:val="Default"/>
    <w:next w:val="Default"/>
    <w:uiPriority w:val="99"/>
    <w:rsid w:val="00CC3305"/>
    <w:pPr>
      <w:spacing w:line="241" w:lineRule="atLeast"/>
    </w:pPr>
    <w:rPr>
      <w:rFonts w:ascii="GillSans Light" w:hAnsi="GillSans Light" w:cstheme="minorBidi"/>
      <w:color w:val="auto"/>
    </w:rPr>
  </w:style>
  <w:style w:type="paragraph" w:styleId="Caption">
    <w:name w:val="caption"/>
    <w:basedOn w:val="Normal"/>
    <w:next w:val="Normal"/>
    <w:uiPriority w:val="35"/>
    <w:unhideWhenUsed/>
    <w:rsid w:val="00231803"/>
    <w:pPr>
      <w:spacing w:before="0" w:after="200"/>
    </w:pPr>
    <w:rPr>
      <w:i/>
      <w:iCs/>
      <w:color w:val="44546A" w:themeColor="text2"/>
      <w:sz w:val="18"/>
      <w:szCs w:val="18"/>
    </w:rPr>
  </w:style>
  <w:style w:type="character" w:styleId="Hyperlink">
    <w:name w:val="Hyperlink"/>
    <w:basedOn w:val="DefaultParagraphFont"/>
    <w:uiPriority w:val="99"/>
    <w:unhideWhenUsed/>
    <w:rsid w:val="00714EC4"/>
    <w:rPr>
      <w:color w:val="0563C1" w:themeColor="hyperlink"/>
      <w:u w:val="single"/>
    </w:rPr>
  </w:style>
  <w:style w:type="paragraph" w:styleId="NormalWeb">
    <w:name w:val="Normal (Web)"/>
    <w:basedOn w:val="Normal"/>
    <w:uiPriority w:val="99"/>
    <w:semiHidden/>
    <w:unhideWhenUsed/>
    <w:rsid w:val="008D4B74"/>
    <w:pPr>
      <w:spacing w:before="100" w:beforeAutospacing="1" w:after="100" w:afterAutospacing="1"/>
      <w:jc w:val="left"/>
    </w:pPr>
    <w:rPr>
      <w:rFonts w:ascii="Times New Roman" w:hAnsi="Times New Roman"/>
      <w:szCs w:val="24"/>
      <w:lang w:eastAsia="en-GB"/>
    </w:rPr>
  </w:style>
  <w:style w:type="character" w:customStyle="1" w:styleId="Heading6Char">
    <w:name w:val="Heading 6 Char"/>
    <w:basedOn w:val="DefaultParagraphFont"/>
    <w:link w:val="Heading6"/>
    <w:rsid w:val="00FA68EA"/>
    <w:rPr>
      <w:rFonts w:asciiTheme="majorHAnsi" w:eastAsiaTheme="majorEastAsia" w:hAnsiTheme="majorHAnsi" w:cstheme="majorBidi"/>
      <w:color w:val="1F4D78" w:themeColor="accent1" w:themeShade="7F"/>
      <w:sz w:val="24"/>
      <w:szCs w:val="20"/>
    </w:rPr>
  </w:style>
  <w:style w:type="character" w:customStyle="1" w:styleId="Heading4Char">
    <w:name w:val="Heading 4 Char"/>
    <w:basedOn w:val="DefaultParagraphFont"/>
    <w:link w:val="Heading4"/>
    <w:uiPriority w:val="9"/>
    <w:semiHidden/>
    <w:rsid w:val="00F400CD"/>
    <w:rPr>
      <w:rFonts w:asciiTheme="majorHAnsi" w:eastAsiaTheme="majorEastAsia" w:hAnsiTheme="majorHAnsi" w:cstheme="majorBidi"/>
      <w:i/>
      <w:iCs/>
      <w:color w:val="2E74B5" w:themeColor="accent1" w:themeShade="BF"/>
      <w:sz w:val="24"/>
      <w:szCs w:val="20"/>
    </w:rPr>
  </w:style>
  <w:style w:type="paragraph" w:customStyle="1" w:styleId="Bullet4">
    <w:name w:val="Bullet 4"/>
    <w:basedOn w:val="Normal"/>
    <w:rsid w:val="00F400CD"/>
    <w:pPr>
      <w:keepLines/>
      <w:numPr>
        <w:numId w:val="5"/>
      </w:numPr>
      <w:spacing w:before="60" w:after="60"/>
      <w:jc w:val="left"/>
    </w:pPr>
    <w:rPr>
      <w:rFonts w:ascii="Arial" w:hAnsi="Arial"/>
      <w:szCs w:val="24"/>
      <w:lang w:eastAsia="en-GB"/>
    </w:rPr>
  </w:style>
  <w:style w:type="character" w:styleId="CommentReference">
    <w:name w:val="annotation reference"/>
    <w:basedOn w:val="DefaultParagraphFont"/>
    <w:uiPriority w:val="99"/>
    <w:semiHidden/>
    <w:unhideWhenUsed/>
    <w:rsid w:val="00D57C55"/>
    <w:rPr>
      <w:sz w:val="16"/>
      <w:szCs w:val="16"/>
    </w:rPr>
  </w:style>
  <w:style w:type="paragraph" w:styleId="CommentText">
    <w:name w:val="annotation text"/>
    <w:basedOn w:val="Normal"/>
    <w:link w:val="CommentTextChar"/>
    <w:uiPriority w:val="99"/>
    <w:semiHidden/>
    <w:unhideWhenUsed/>
    <w:rsid w:val="00D57C55"/>
    <w:rPr>
      <w:sz w:val="20"/>
    </w:rPr>
  </w:style>
  <w:style w:type="character" w:customStyle="1" w:styleId="CommentTextChar">
    <w:name w:val="Comment Text Char"/>
    <w:basedOn w:val="DefaultParagraphFont"/>
    <w:link w:val="CommentText"/>
    <w:uiPriority w:val="99"/>
    <w:semiHidden/>
    <w:rsid w:val="00D57C55"/>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D57C55"/>
    <w:rPr>
      <w:b/>
      <w:bCs/>
    </w:rPr>
  </w:style>
  <w:style w:type="character" w:customStyle="1" w:styleId="CommentSubjectChar">
    <w:name w:val="Comment Subject Char"/>
    <w:basedOn w:val="CommentTextChar"/>
    <w:link w:val="CommentSubject"/>
    <w:uiPriority w:val="99"/>
    <w:semiHidden/>
    <w:rsid w:val="00D57C55"/>
    <w:rPr>
      <w:rFonts w:ascii="Verdana" w:eastAsia="Times New Roman" w:hAnsi="Verdana" w:cs="Times New Roman"/>
      <w:b/>
      <w:bCs/>
      <w:sz w:val="20"/>
      <w:szCs w:val="20"/>
    </w:rPr>
  </w:style>
  <w:style w:type="paragraph" w:styleId="NoSpacing">
    <w:name w:val="No Spacing"/>
    <w:uiPriority w:val="1"/>
    <w:qFormat/>
    <w:rsid w:val="00764301"/>
    <w:pPr>
      <w:spacing w:before="0"/>
    </w:pPr>
    <w:rPr>
      <w:rFonts w:ascii="Verdana" w:eastAsia="Times New Roman" w:hAnsi="Verdana" w:cs="Times New Roman"/>
      <w:szCs w:val="20"/>
    </w:rPr>
  </w:style>
  <w:style w:type="table" w:styleId="PlainTable4">
    <w:name w:val="Plain Table 4"/>
    <w:basedOn w:val="TableNormal"/>
    <w:uiPriority w:val="44"/>
    <w:rsid w:val="00BD53FE"/>
    <w:pPr>
      <w:spacing w:before="0"/>
      <w:jc w:val="left"/>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D53FE"/>
    <w:pPr>
      <w:spacing w:before="0"/>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2F36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3887">
      <w:bodyDiv w:val="1"/>
      <w:marLeft w:val="0"/>
      <w:marRight w:val="0"/>
      <w:marTop w:val="0"/>
      <w:marBottom w:val="0"/>
      <w:divBdr>
        <w:top w:val="none" w:sz="0" w:space="0" w:color="auto"/>
        <w:left w:val="none" w:sz="0" w:space="0" w:color="auto"/>
        <w:bottom w:val="none" w:sz="0" w:space="0" w:color="auto"/>
        <w:right w:val="none" w:sz="0" w:space="0" w:color="auto"/>
      </w:divBdr>
    </w:div>
    <w:div w:id="209878269">
      <w:bodyDiv w:val="1"/>
      <w:marLeft w:val="0"/>
      <w:marRight w:val="0"/>
      <w:marTop w:val="0"/>
      <w:marBottom w:val="0"/>
      <w:divBdr>
        <w:top w:val="none" w:sz="0" w:space="0" w:color="auto"/>
        <w:left w:val="none" w:sz="0" w:space="0" w:color="auto"/>
        <w:bottom w:val="none" w:sz="0" w:space="0" w:color="auto"/>
        <w:right w:val="none" w:sz="0" w:space="0" w:color="auto"/>
      </w:divBdr>
    </w:div>
    <w:div w:id="265694350">
      <w:bodyDiv w:val="1"/>
      <w:marLeft w:val="0"/>
      <w:marRight w:val="0"/>
      <w:marTop w:val="0"/>
      <w:marBottom w:val="0"/>
      <w:divBdr>
        <w:top w:val="none" w:sz="0" w:space="0" w:color="auto"/>
        <w:left w:val="none" w:sz="0" w:space="0" w:color="auto"/>
        <w:bottom w:val="none" w:sz="0" w:space="0" w:color="auto"/>
        <w:right w:val="none" w:sz="0" w:space="0" w:color="auto"/>
      </w:divBdr>
      <w:divsChild>
        <w:div w:id="909147720">
          <w:marLeft w:val="547"/>
          <w:marRight w:val="0"/>
          <w:marTop w:val="134"/>
          <w:marBottom w:val="0"/>
          <w:divBdr>
            <w:top w:val="none" w:sz="0" w:space="0" w:color="auto"/>
            <w:left w:val="none" w:sz="0" w:space="0" w:color="auto"/>
            <w:bottom w:val="none" w:sz="0" w:space="0" w:color="auto"/>
            <w:right w:val="none" w:sz="0" w:space="0" w:color="auto"/>
          </w:divBdr>
        </w:div>
        <w:div w:id="1738821520">
          <w:marLeft w:val="1166"/>
          <w:marRight w:val="0"/>
          <w:marTop w:val="115"/>
          <w:marBottom w:val="0"/>
          <w:divBdr>
            <w:top w:val="none" w:sz="0" w:space="0" w:color="auto"/>
            <w:left w:val="none" w:sz="0" w:space="0" w:color="auto"/>
            <w:bottom w:val="none" w:sz="0" w:space="0" w:color="auto"/>
            <w:right w:val="none" w:sz="0" w:space="0" w:color="auto"/>
          </w:divBdr>
        </w:div>
        <w:div w:id="1655913536">
          <w:marLeft w:val="1166"/>
          <w:marRight w:val="0"/>
          <w:marTop w:val="115"/>
          <w:marBottom w:val="0"/>
          <w:divBdr>
            <w:top w:val="none" w:sz="0" w:space="0" w:color="auto"/>
            <w:left w:val="none" w:sz="0" w:space="0" w:color="auto"/>
            <w:bottom w:val="none" w:sz="0" w:space="0" w:color="auto"/>
            <w:right w:val="none" w:sz="0" w:space="0" w:color="auto"/>
          </w:divBdr>
        </w:div>
        <w:div w:id="1355040075">
          <w:marLeft w:val="1166"/>
          <w:marRight w:val="0"/>
          <w:marTop w:val="115"/>
          <w:marBottom w:val="0"/>
          <w:divBdr>
            <w:top w:val="none" w:sz="0" w:space="0" w:color="auto"/>
            <w:left w:val="none" w:sz="0" w:space="0" w:color="auto"/>
            <w:bottom w:val="none" w:sz="0" w:space="0" w:color="auto"/>
            <w:right w:val="none" w:sz="0" w:space="0" w:color="auto"/>
          </w:divBdr>
        </w:div>
        <w:div w:id="2014457595">
          <w:marLeft w:val="1166"/>
          <w:marRight w:val="0"/>
          <w:marTop w:val="115"/>
          <w:marBottom w:val="0"/>
          <w:divBdr>
            <w:top w:val="none" w:sz="0" w:space="0" w:color="auto"/>
            <w:left w:val="none" w:sz="0" w:space="0" w:color="auto"/>
            <w:bottom w:val="none" w:sz="0" w:space="0" w:color="auto"/>
            <w:right w:val="none" w:sz="0" w:space="0" w:color="auto"/>
          </w:divBdr>
        </w:div>
        <w:div w:id="366180896">
          <w:marLeft w:val="1166"/>
          <w:marRight w:val="0"/>
          <w:marTop w:val="115"/>
          <w:marBottom w:val="0"/>
          <w:divBdr>
            <w:top w:val="none" w:sz="0" w:space="0" w:color="auto"/>
            <w:left w:val="none" w:sz="0" w:space="0" w:color="auto"/>
            <w:bottom w:val="none" w:sz="0" w:space="0" w:color="auto"/>
            <w:right w:val="none" w:sz="0" w:space="0" w:color="auto"/>
          </w:divBdr>
        </w:div>
        <w:div w:id="611134218">
          <w:marLeft w:val="1166"/>
          <w:marRight w:val="0"/>
          <w:marTop w:val="115"/>
          <w:marBottom w:val="0"/>
          <w:divBdr>
            <w:top w:val="none" w:sz="0" w:space="0" w:color="auto"/>
            <w:left w:val="none" w:sz="0" w:space="0" w:color="auto"/>
            <w:bottom w:val="none" w:sz="0" w:space="0" w:color="auto"/>
            <w:right w:val="none" w:sz="0" w:space="0" w:color="auto"/>
          </w:divBdr>
        </w:div>
        <w:div w:id="1212420458">
          <w:marLeft w:val="1166"/>
          <w:marRight w:val="0"/>
          <w:marTop w:val="115"/>
          <w:marBottom w:val="0"/>
          <w:divBdr>
            <w:top w:val="none" w:sz="0" w:space="0" w:color="auto"/>
            <w:left w:val="none" w:sz="0" w:space="0" w:color="auto"/>
            <w:bottom w:val="none" w:sz="0" w:space="0" w:color="auto"/>
            <w:right w:val="none" w:sz="0" w:space="0" w:color="auto"/>
          </w:divBdr>
        </w:div>
      </w:divsChild>
    </w:div>
    <w:div w:id="413671106">
      <w:bodyDiv w:val="1"/>
      <w:marLeft w:val="0"/>
      <w:marRight w:val="0"/>
      <w:marTop w:val="0"/>
      <w:marBottom w:val="0"/>
      <w:divBdr>
        <w:top w:val="none" w:sz="0" w:space="0" w:color="auto"/>
        <w:left w:val="none" w:sz="0" w:space="0" w:color="auto"/>
        <w:bottom w:val="none" w:sz="0" w:space="0" w:color="auto"/>
        <w:right w:val="none" w:sz="0" w:space="0" w:color="auto"/>
      </w:divBdr>
    </w:div>
    <w:div w:id="577398777">
      <w:bodyDiv w:val="1"/>
      <w:marLeft w:val="0"/>
      <w:marRight w:val="0"/>
      <w:marTop w:val="0"/>
      <w:marBottom w:val="0"/>
      <w:divBdr>
        <w:top w:val="none" w:sz="0" w:space="0" w:color="auto"/>
        <w:left w:val="none" w:sz="0" w:space="0" w:color="auto"/>
        <w:bottom w:val="none" w:sz="0" w:space="0" w:color="auto"/>
        <w:right w:val="none" w:sz="0" w:space="0" w:color="auto"/>
      </w:divBdr>
    </w:div>
    <w:div w:id="699553306">
      <w:bodyDiv w:val="1"/>
      <w:marLeft w:val="0"/>
      <w:marRight w:val="0"/>
      <w:marTop w:val="0"/>
      <w:marBottom w:val="0"/>
      <w:divBdr>
        <w:top w:val="none" w:sz="0" w:space="0" w:color="auto"/>
        <w:left w:val="none" w:sz="0" w:space="0" w:color="auto"/>
        <w:bottom w:val="none" w:sz="0" w:space="0" w:color="auto"/>
        <w:right w:val="none" w:sz="0" w:space="0" w:color="auto"/>
      </w:divBdr>
    </w:div>
    <w:div w:id="863206141">
      <w:bodyDiv w:val="1"/>
      <w:marLeft w:val="0"/>
      <w:marRight w:val="0"/>
      <w:marTop w:val="0"/>
      <w:marBottom w:val="0"/>
      <w:divBdr>
        <w:top w:val="none" w:sz="0" w:space="0" w:color="auto"/>
        <w:left w:val="none" w:sz="0" w:space="0" w:color="auto"/>
        <w:bottom w:val="none" w:sz="0" w:space="0" w:color="auto"/>
        <w:right w:val="none" w:sz="0" w:space="0" w:color="auto"/>
      </w:divBdr>
      <w:divsChild>
        <w:div w:id="235748274">
          <w:marLeft w:val="547"/>
          <w:marRight w:val="0"/>
          <w:marTop w:val="115"/>
          <w:marBottom w:val="0"/>
          <w:divBdr>
            <w:top w:val="none" w:sz="0" w:space="0" w:color="auto"/>
            <w:left w:val="none" w:sz="0" w:space="0" w:color="auto"/>
            <w:bottom w:val="none" w:sz="0" w:space="0" w:color="auto"/>
            <w:right w:val="none" w:sz="0" w:space="0" w:color="auto"/>
          </w:divBdr>
        </w:div>
        <w:div w:id="604120794">
          <w:marLeft w:val="1166"/>
          <w:marRight w:val="0"/>
          <w:marTop w:val="115"/>
          <w:marBottom w:val="0"/>
          <w:divBdr>
            <w:top w:val="none" w:sz="0" w:space="0" w:color="auto"/>
            <w:left w:val="none" w:sz="0" w:space="0" w:color="auto"/>
            <w:bottom w:val="none" w:sz="0" w:space="0" w:color="auto"/>
            <w:right w:val="none" w:sz="0" w:space="0" w:color="auto"/>
          </w:divBdr>
        </w:div>
        <w:div w:id="947157473">
          <w:marLeft w:val="547"/>
          <w:marRight w:val="0"/>
          <w:marTop w:val="115"/>
          <w:marBottom w:val="0"/>
          <w:divBdr>
            <w:top w:val="none" w:sz="0" w:space="0" w:color="auto"/>
            <w:left w:val="none" w:sz="0" w:space="0" w:color="auto"/>
            <w:bottom w:val="none" w:sz="0" w:space="0" w:color="auto"/>
            <w:right w:val="none" w:sz="0" w:space="0" w:color="auto"/>
          </w:divBdr>
        </w:div>
        <w:div w:id="1418093355">
          <w:marLeft w:val="1166"/>
          <w:marRight w:val="0"/>
          <w:marTop w:val="115"/>
          <w:marBottom w:val="0"/>
          <w:divBdr>
            <w:top w:val="none" w:sz="0" w:space="0" w:color="auto"/>
            <w:left w:val="none" w:sz="0" w:space="0" w:color="auto"/>
            <w:bottom w:val="none" w:sz="0" w:space="0" w:color="auto"/>
            <w:right w:val="none" w:sz="0" w:space="0" w:color="auto"/>
          </w:divBdr>
        </w:div>
        <w:div w:id="287396376">
          <w:marLeft w:val="547"/>
          <w:marRight w:val="0"/>
          <w:marTop w:val="115"/>
          <w:marBottom w:val="0"/>
          <w:divBdr>
            <w:top w:val="none" w:sz="0" w:space="0" w:color="auto"/>
            <w:left w:val="none" w:sz="0" w:space="0" w:color="auto"/>
            <w:bottom w:val="none" w:sz="0" w:space="0" w:color="auto"/>
            <w:right w:val="none" w:sz="0" w:space="0" w:color="auto"/>
          </w:divBdr>
        </w:div>
        <w:div w:id="1365787213">
          <w:marLeft w:val="547"/>
          <w:marRight w:val="0"/>
          <w:marTop w:val="115"/>
          <w:marBottom w:val="0"/>
          <w:divBdr>
            <w:top w:val="none" w:sz="0" w:space="0" w:color="auto"/>
            <w:left w:val="none" w:sz="0" w:space="0" w:color="auto"/>
            <w:bottom w:val="none" w:sz="0" w:space="0" w:color="auto"/>
            <w:right w:val="none" w:sz="0" w:space="0" w:color="auto"/>
          </w:divBdr>
        </w:div>
        <w:div w:id="399717688">
          <w:marLeft w:val="547"/>
          <w:marRight w:val="0"/>
          <w:marTop w:val="115"/>
          <w:marBottom w:val="0"/>
          <w:divBdr>
            <w:top w:val="none" w:sz="0" w:space="0" w:color="auto"/>
            <w:left w:val="none" w:sz="0" w:space="0" w:color="auto"/>
            <w:bottom w:val="none" w:sz="0" w:space="0" w:color="auto"/>
            <w:right w:val="none" w:sz="0" w:space="0" w:color="auto"/>
          </w:divBdr>
        </w:div>
      </w:divsChild>
    </w:div>
    <w:div w:id="1092042649">
      <w:bodyDiv w:val="1"/>
      <w:marLeft w:val="0"/>
      <w:marRight w:val="0"/>
      <w:marTop w:val="0"/>
      <w:marBottom w:val="0"/>
      <w:divBdr>
        <w:top w:val="none" w:sz="0" w:space="0" w:color="auto"/>
        <w:left w:val="none" w:sz="0" w:space="0" w:color="auto"/>
        <w:bottom w:val="none" w:sz="0" w:space="0" w:color="auto"/>
        <w:right w:val="none" w:sz="0" w:space="0" w:color="auto"/>
      </w:divBdr>
      <w:divsChild>
        <w:div w:id="305548831">
          <w:marLeft w:val="547"/>
          <w:marRight w:val="0"/>
          <w:marTop w:val="115"/>
          <w:marBottom w:val="0"/>
          <w:divBdr>
            <w:top w:val="none" w:sz="0" w:space="0" w:color="auto"/>
            <w:left w:val="none" w:sz="0" w:space="0" w:color="auto"/>
            <w:bottom w:val="none" w:sz="0" w:space="0" w:color="auto"/>
            <w:right w:val="none" w:sz="0" w:space="0" w:color="auto"/>
          </w:divBdr>
        </w:div>
        <w:div w:id="2140144932">
          <w:marLeft w:val="547"/>
          <w:marRight w:val="0"/>
          <w:marTop w:val="115"/>
          <w:marBottom w:val="0"/>
          <w:divBdr>
            <w:top w:val="none" w:sz="0" w:space="0" w:color="auto"/>
            <w:left w:val="none" w:sz="0" w:space="0" w:color="auto"/>
            <w:bottom w:val="none" w:sz="0" w:space="0" w:color="auto"/>
            <w:right w:val="none" w:sz="0" w:space="0" w:color="auto"/>
          </w:divBdr>
        </w:div>
        <w:div w:id="1977905337">
          <w:marLeft w:val="547"/>
          <w:marRight w:val="0"/>
          <w:marTop w:val="115"/>
          <w:marBottom w:val="0"/>
          <w:divBdr>
            <w:top w:val="none" w:sz="0" w:space="0" w:color="auto"/>
            <w:left w:val="none" w:sz="0" w:space="0" w:color="auto"/>
            <w:bottom w:val="none" w:sz="0" w:space="0" w:color="auto"/>
            <w:right w:val="none" w:sz="0" w:space="0" w:color="auto"/>
          </w:divBdr>
        </w:div>
        <w:div w:id="1806316942">
          <w:marLeft w:val="547"/>
          <w:marRight w:val="0"/>
          <w:marTop w:val="115"/>
          <w:marBottom w:val="0"/>
          <w:divBdr>
            <w:top w:val="none" w:sz="0" w:space="0" w:color="auto"/>
            <w:left w:val="none" w:sz="0" w:space="0" w:color="auto"/>
            <w:bottom w:val="none" w:sz="0" w:space="0" w:color="auto"/>
            <w:right w:val="none" w:sz="0" w:space="0" w:color="auto"/>
          </w:divBdr>
        </w:div>
        <w:div w:id="968166679">
          <w:marLeft w:val="547"/>
          <w:marRight w:val="0"/>
          <w:marTop w:val="115"/>
          <w:marBottom w:val="0"/>
          <w:divBdr>
            <w:top w:val="none" w:sz="0" w:space="0" w:color="auto"/>
            <w:left w:val="none" w:sz="0" w:space="0" w:color="auto"/>
            <w:bottom w:val="none" w:sz="0" w:space="0" w:color="auto"/>
            <w:right w:val="none" w:sz="0" w:space="0" w:color="auto"/>
          </w:divBdr>
        </w:div>
        <w:div w:id="1220244394">
          <w:marLeft w:val="547"/>
          <w:marRight w:val="0"/>
          <w:marTop w:val="115"/>
          <w:marBottom w:val="0"/>
          <w:divBdr>
            <w:top w:val="none" w:sz="0" w:space="0" w:color="auto"/>
            <w:left w:val="none" w:sz="0" w:space="0" w:color="auto"/>
            <w:bottom w:val="none" w:sz="0" w:space="0" w:color="auto"/>
            <w:right w:val="none" w:sz="0" w:space="0" w:color="auto"/>
          </w:divBdr>
        </w:div>
        <w:div w:id="673844398">
          <w:marLeft w:val="547"/>
          <w:marRight w:val="0"/>
          <w:marTop w:val="115"/>
          <w:marBottom w:val="0"/>
          <w:divBdr>
            <w:top w:val="none" w:sz="0" w:space="0" w:color="auto"/>
            <w:left w:val="none" w:sz="0" w:space="0" w:color="auto"/>
            <w:bottom w:val="none" w:sz="0" w:space="0" w:color="auto"/>
            <w:right w:val="none" w:sz="0" w:space="0" w:color="auto"/>
          </w:divBdr>
        </w:div>
        <w:div w:id="396589423">
          <w:marLeft w:val="547"/>
          <w:marRight w:val="0"/>
          <w:marTop w:val="115"/>
          <w:marBottom w:val="0"/>
          <w:divBdr>
            <w:top w:val="none" w:sz="0" w:space="0" w:color="auto"/>
            <w:left w:val="none" w:sz="0" w:space="0" w:color="auto"/>
            <w:bottom w:val="none" w:sz="0" w:space="0" w:color="auto"/>
            <w:right w:val="none" w:sz="0" w:space="0" w:color="auto"/>
          </w:divBdr>
        </w:div>
      </w:divsChild>
    </w:div>
    <w:div w:id="1119445942">
      <w:bodyDiv w:val="1"/>
      <w:marLeft w:val="0"/>
      <w:marRight w:val="0"/>
      <w:marTop w:val="0"/>
      <w:marBottom w:val="0"/>
      <w:divBdr>
        <w:top w:val="none" w:sz="0" w:space="0" w:color="auto"/>
        <w:left w:val="none" w:sz="0" w:space="0" w:color="auto"/>
        <w:bottom w:val="none" w:sz="0" w:space="0" w:color="auto"/>
        <w:right w:val="none" w:sz="0" w:space="0" w:color="auto"/>
      </w:divBdr>
    </w:div>
    <w:div w:id="1168442645">
      <w:bodyDiv w:val="1"/>
      <w:marLeft w:val="0"/>
      <w:marRight w:val="0"/>
      <w:marTop w:val="0"/>
      <w:marBottom w:val="0"/>
      <w:divBdr>
        <w:top w:val="none" w:sz="0" w:space="0" w:color="auto"/>
        <w:left w:val="none" w:sz="0" w:space="0" w:color="auto"/>
        <w:bottom w:val="none" w:sz="0" w:space="0" w:color="auto"/>
        <w:right w:val="none" w:sz="0" w:space="0" w:color="auto"/>
      </w:divBdr>
    </w:div>
    <w:div w:id="1254507531">
      <w:bodyDiv w:val="1"/>
      <w:marLeft w:val="0"/>
      <w:marRight w:val="0"/>
      <w:marTop w:val="0"/>
      <w:marBottom w:val="0"/>
      <w:divBdr>
        <w:top w:val="none" w:sz="0" w:space="0" w:color="auto"/>
        <w:left w:val="none" w:sz="0" w:space="0" w:color="auto"/>
        <w:bottom w:val="none" w:sz="0" w:space="0" w:color="auto"/>
        <w:right w:val="none" w:sz="0" w:space="0" w:color="auto"/>
      </w:divBdr>
    </w:div>
    <w:div w:id="1387266698">
      <w:bodyDiv w:val="1"/>
      <w:marLeft w:val="0"/>
      <w:marRight w:val="0"/>
      <w:marTop w:val="0"/>
      <w:marBottom w:val="0"/>
      <w:divBdr>
        <w:top w:val="none" w:sz="0" w:space="0" w:color="auto"/>
        <w:left w:val="none" w:sz="0" w:space="0" w:color="auto"/>
        <w:bottom w:val="none" w:sz="0" w:space="0" w:color="auto"/>
        <w:right w:val="none" w:sz="0" w:space="0" w:color="auto"/>
      </w:divBdr>
    </w:div>
    <w:div w:id="1615332803">
      <w:bodyDiv w:val="1"/>
      <w:marLeft w:val="0"/>
      <w:marRight w:val="0"/>
      <w:marTop w:val="0"/>
      <w:marBottom w:val="0"/>
      <w:divBdr>
        <w:top w:val="none" w:sz="0" w:space="0" w:color="auto"/>
        <w:left w:val="none" w:sz="0" w:space="0" w:color="auto"/>
        <w:bottom w:val="none" w:sz="0" w:space="0" w:color="auto"/>
        <w:right w:val="none" w:sz="0" w:space="0" w:color="auto"/>
      </w:divBdr>
      <w:divsChild>
        <w:div w:id="1089156458">
          <w:marLeft w:val="547"/>
          <w:marRight w:val="0"/>
          <w:marTop w:val="115"/>
          <w:marBottom w:val="0"/>
          <w:divBdr>
            <w:top w:val="none" w:sz="0" w:space="0" w:color="auto"/>
            <w:left w:val="none" w:sz="0" w:space="0" w:color="auto"/>
            <w:bottom w:val="none" w:sz="0" w:space="0" w:color="auto"/>
            <w:right w:val="none" w:sz="0" w:space="0" w:color="auto"/>
          </w:divBdr>
        </w:div>
        <w:div w:id="1561554733">
          <w:marLeft w:val="1166"/>
          <w:marRight w:val="0"/>
          <w:marTop w:val="115"/>
          <w:marBottom w:val="0"/>
          <w:divBdr>
            <w:top w:val="none" w:sz="0" w:space="0" w:color="auto"/>
            <w:left w:val="none" w:sz="0" w:space="0" w:color="auto"/>
            <w:bottom w:val="none" w:sz="0" w:space="0" w:color="auto"/>
            <w:right w:val="none" w:sz="0" w:space="0" w:color="auto"/>
          </w:divBdr>
        </w:div>
        <w:div w:id="1677732197">
          <w:marLeft w:val="547"/>
          <w:marRight w:val="0"/>
          <w:marTop w:val="115"/>
          <w:marBottom w:val="0"/>
          <w:divBdr>
            <w:top w:val="none" w:sz="0" w:space="0" w:color="auto"/>
            <w:left w:val="none" w:sz="0" w:space="0" w:color="auto"/>
            <w:bottom w:val="none" w:sz="0" w:space="0" w:color="auto"/>
            <w:right w:val="none" w:sz="0" w:space="0" w:color="auto"/>
          </w:divBdr>
        </w:div>
        <w:div w:id="665672835">
          <w:marLeft w:val="1166"/>
          <w:marRight w:val="0"/>
          <w:marTop w:val="115"/>
          <w:marBottom w:val="0"/>
          <w:divBdr>
            <w:top w:val="none" w:sz="0" w:space="0" w:color="auto"/>
            <w:left w:val="none" w:sz="0" w:space="0" w:color="auto"/>
            <w:bottom w:val="none" w:sz="0" w:space="0" w:color="auto"/>
            <w:right w:val="none" w:sz="0" w:space="0" w:color="auto"/>
          </w:divBdr>
        </w:div>
        <w:div w:id="110705623">
          <w:marLeft w:val="547"/>
          <w:marRight w:val="0"/>
          <w:marTop w:val="115"/>
          <w:marBottom w:val="0"/>
          <w:divBdr>
            <w:top w:val="none" w:sz="0" w:space="0" w:color="auto"/>
            <w:left w:val="none" w:sz="0" w:space="0" w:color="auto"/>
            <w:bottom w:val="none" w:sz="0" w:space="0" w:color="auto"/>
            <w:right w:val="none" w:sz="0" w:space="0" w:color="auto"/>
          </w:divBdr>
        </w:div>
        <w:div w:id="176895530">
          <w:marLeft w:val="547"/>
          <w:marRight w:val="0"/>
          <w:marTop w:val="115"/>
          <w:marBottom w:val="0"/>
          <w:divBdr>
            <w:top w:val="none" w:sz="0" w:space="0" w:color="auto"/>
            <w:left w:val="none" w:sz="0" w:space="0" w:color="auto"/>
            <w:bottom w:val="none" w:sz="0" w:space="0" w:color="auto"/>
            <w:right w:val="none" w:sz="0" w:space="0" w:color="auto"/>
          </w:divBdr>
        </w:div>
        <w:div w:id="2134863795">
          <w:marLeft w:val="547"/>
          <w:marRight w:val="0"/>
          <w:marTop w:val="115"/>
          <w:marBottom w:val="0"/>
          <w:divBdr>
            <w:top w:val="none" w:sz="0" w:space="0" w:color="auto"/>
            <w:left w:val="none" w:sz="0" w:space="0" w:color="auto"/>
            <w:bottom w:val="none" w:sz="0" w:space="0" w:color="auto"/>
            <w:right w:val="none" w:sz="0" w:space="0" w:color="auto"/>
          </w:divBdr>
        </w:div>
      </w:divsChild>
    </w:div>
    <w:div w:id="1731542123">
      <w:bodyDiv w:val="1"/>
      <w:marLeft w:val="0"/>
      <w:marRight w:val="0"/>
      <w:marTop w:val="0"/>
      <w:marBottom w:val="0"/>
      <w:divBdr>
        <w:top w:val="none" w:sz="0" w:space="0" w:color="auto"/>
        <w:left w:val="none" w:sz="0" w:space="0" w:color="auto"/>
        <w:bottom w:val="none" w:sz="0" w:space="0" w:color="auto"/>
        <w:right w:val="none" w:sz="0" w:space="0" w:color="auto"/>
      </w:divBdr>
    </w:div>
    <w:div w:id="1881087933">
      <w:bodyDiv w:val="1"/>
      <w:marLeft w:val="0"/>
      <w:marRight w:val="0"/>
      <w:marTop w:val="0"/>
      <w:marBottom w:val="0"/>
      <w:divBdr>
        <w:top w:val="none" w:sz="0" w:space="0" w:color="auto"/>
        <w:left w:val="none" w:sz="0" w:space="0" w:color="auto"/>
        <w:bottom w:val="none" w:sz="0" w:space="0" w:color="auto"/>
        <w:right w:val="none" w:sz="0" w:space="0" w:color="auto"/>
      </w:divBdr>
      <w:divsChild>
        <w:div w:id="1307204015">
          <w:marLeft w:val="547"/>
          <w:marRight w:val="0"/>
          <w:marTop w:val="134"/>
          <w:marBottom w:val="0"/>
          <w:divBdr>
            <w:top w:val="none" w:sz="0" w:space="0" w:color="auto"/>
            <w:left w:val="none" w:sz="0" w:space="0" w:color="auto"/>
            <w:bottom w:val="none" w:sz="0" w:space="0" w:color="auto"/>
            <w:right w:val="none" w:sz="0" w:space="0" w:color="auto"/>
          </w:divBdr>
        </w:div>
        <w:div w:id="429207217">
          <w:marLeft w:val="1166"/>
          <w:marRight w:val="0"/>
          <w:marTop w:val="115"/>
          <w:marBottom w:val="0"/>
          <w:divBdr>
            <w:top w:val="none" w:sz="0" w:space="0" w:color="auto"/>
            <w:left w:val="none" w:sz="0" w:space="0" w:color="auto"/>
            <w:bottom w:val="none" w:sz="0" w:space="0" w:color="auto"/>
            <w:right w:val="none" w:sz="0" w:space="0" w:color="auto"/>
          </w:divBdr>
        </w:div>
        <w:div w:id="1349678048">
          <w:marLeft w:val="1166"/>
          <w:marRight w:val="0"/>
          <w:marTop w:val="115"/>
          <w:marBottom w:val="0"/>
          <w:divBdr>
            <w:top w:val="none" w:sz="0" w:space="0" w:color="auto"/>
            <w:left w:val="none" w:sz="0" w:space="0" w:color="auto"/>
            <w:bottom w:val="none" w:sz="0" w:space="0" w:color="auto"/>
            <w:right w:val="none" w:sz="0" w:space="0" w:color="auto"/>
          </w:divBdr>
        </w:div>
        <w:div w:id="2064088991">
          <w:marLeft w:val="1166"/>
          <w:marRight w:val="0"/>
          <w:marTop w:val="115"/>
          <w:marBottom w:val="0"/>
          <w:divBdr>
            <w:top w:val="none" w:sz="0" w:space="0" w:color="auto"/>
            <w:left w:val="none" w:sz="0" w:space="0" w:color="auto"/>
            <w:bottom w:val="none" w:sz="0" w:space="0" w:color="auto"/>
            <w:right w:val="none" w:sz="0" w:space="0" w:color="auto"/>
          </w:divBdr>
        </w:div>
        <w:div w:id="1760712858">
          <w:marLeft w:val="1166"/>
          <w:marRight w:val="0"/>
          <w:marTop w:val="115"/>
          <w:marBottom w:val="0"/>
          <w:divBdr>
            <w:top w:val="none" w:sz="0" w:space="0" w:color="auto"/>
            <w:left w:val="none" w:sz="0" w:space="0" w:color="auto"/>
            <w:bottom w:val="none" w:sz="0" w:space="0" w:color="auto"/>
            <w:right w:val="none" w:sz="0" w:space="0" w:color="auto"/>
          </w:divBdr>
        </w:div>
        <w:div w:id="1961103737">
          <w:marLeft w:val="1166"/>
          <w:marRight w:val="0"/>
          <w:marTop w:val="115"/>
          <w:marBottom w:val="0"/>
          <w:divBdr>
            <w:top w:val="none" w:sz="0" w:space="0" w:color="auto"/>
            <w:left w:val="none" w:sz="0" w:space="0" w:color="auto"/>
            <w:bottom w:val="none" w:sz="0" w:space="0" w:color="auto"/>
            <w:right w:val="none" w:sz="0" w:space="0" w:color="auto"/>
          </w:divBdr>
        </w:div>
        <w:div w:id="1041710374">
          <w:marLeft w:val="1166"/>
          <w:marRight w:val="0"/>
          <w:marTop w:val="115"/>
          <w:marBottom w:val="0"/>
          <w:divBdr>
            <w:top w:val="none" w:sz="0" w:space="0" w:color="auto"/>
            <w:left w:val="none" w:sz="0" w:space="0" w:color="auto"/>
            <w:bottom w:val="none" w:sz="0" w:space="0" w:color="auto"/>
            <w:right w:val="none" w:sz="0" w:space="0" w:color="auto"/>
          </w:divBdr>
        </w:div>
        <w:div w:id="627904947">
          <w:marLeft w:val="1166"/>
          <w:marRight w:val="0"/>
          <w:marTop w:val="115"/>
          <w:marBottom w:val="0"/>
          <w:divBdr>
            <w:top w:val="none" w:sz="0" w:space="0" w:color="auto"/>
            <w:left w:val="none" w:sz="0" w:space="0" w:color="auto"/>
            <w:bottom w:val="none" w:sz="0" w:space="0" w:color="auto"/>
            <w:right w:val="none" w:sz="0" w:space="0" w:color="auto"/>
          </w:divBdr>
        </w:div>
        <w:div w:id="304511938">
          <w:marLeft w:val="1166"/>
          <w:marRight w:val="0"/>
          <w:marTop w:val="115"/>
          <w:marBottom w:val="0"/>
          <w:divBdr>
            <w:top w:val="none" w:sz="0" w:space="0" w:color="auto"/>
            <w:left w:val="none" w:sz="0" w:space="0" w:color="auto"/>
            <w:bottom w:val="none" w:sz="0" w:space="0" w:color="auto"/>
            <w:right w:val="none" w:sz="0" w:space="0" w:color="auto"/>
          </w:divBdr>
        </w:div>
        <w:div w:id="1895045960">
          <w:marLeft w:val="1166"/>
          <w:marRight w:val="0"/>
          <w:marTop w:val="115"/>
          <w:marBottom w:val="0"/>
          <w:divBdr>
            <w:top w:val="none" w:sz="0" w:space="0" w:color="auto"/>
            <w:left w:val="none" w:sz="0" w:space="0" w:color="auto"/>
            <w:bottom w:val="none" w:sz="0" w:space="0" w:color="auto"/>
            <w:right w:val="none" w:sz="0" w:space="0" w:color="auto"/>
          </w:divBdr>
        </w:div>
        <w:div w:id="863638312">
          <w:marLeft w:val="1166"/>
          <w:marRight w:val="0"/>
          <w:marTop w:val="115"/>
          <w:marBottom w:val="0"/>
          <w:divBdr>
            <w:top w:val="none" w:sz="0" w:space="0" w:color="auto"/>
            <w:left w:val="none" w:sz="0" w:space="0" w:color="auto"/>
            <w:bottom w:val="none" w:sz="0" w:space="0" w:color="auto"/>
            <w:right w:val="none" w:sz="0" w:space="0" w:color="auto"/>
          </w:divBdr>
        </w:div>
      </w:divsChild>
    </w:div>
    <w:div w:id="198307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F20F1-CFA2-491E-B104-689EC80A1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746</Words>
  <Characters>4254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st093123</dc:creator>
  <cp:lastModifiedBy>Sam Stephens (NHS Wales Health Collaborative)</cp:lastModifiedBy>
  <cp:revision>3</cp:revision>
  <cp:lastPrinted>2020-02-21T06:27:00Z</cp:lastPrinted>
  <dcterms:created xsi:type="dcterms:W3CDTF">2021-02-18T09:58:00Z</dcterms:created>
  <dcterms:modified xsi:type="dcterms:W3CDTF">2021-02-18T09:59:00Z</dcterms:modified>
</cp:coreProperties>
</file>